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14" w:rsidRPr="00456B21" w:rsidRDefault="002839F0" w:rsidP="00F408E4">
      <w:pPr>
        <w:jc w:val="both"/>
        <w:rPr>
          <w:color w:val="548DD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77470</wp:posOffset>
            </wp:positionV>
            <wp:extent cx="590550" cy="752475"/>
            <wp:effectExtent l="19050" t="0" r="0" b="0"/>
            <wp:wrapTight wrapText="bothSides">
              <wp:wrapPolygon edited="0">
                <wp:start x="-697" y="0"/>
                <wp:lineTo x="-697" y="21327"/>
                <wp:lineTo x="21600" y="21327"/>
                <wp:lineTo x="21600" y="0"/>
                <wp:lineTo x="-697" y="0"/>
              </wp:wrapPolygon>
            </wp:wrapTight>
            <wp:docPr id="2" name="Рисунок 2" descr="gerb копи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 копи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B14" w:rsidRPr="00456B21" w:rsidRDefault="00450B14" w:rsidP="00F408E4">
      <w:pPr>
        <w:rPr>
          <w:color w:val="548DD4"/>
        </w:rPr>
      </w:pPr>
    </w:p>
    <w:p w:rsidR="00450B14" w:rsidRPr="00456B21" w:rsidRDefault="00450B14" w:rsidP="00F408E4">
      <w:pPr>
        <w:spacing w:after="0"/>
        <w:jc w:val="center"/>
        <w:rPr>
          <w:color w:val="548DD4"/>
          <w:sz w:val="28"/>
          <w:szCs w:val="28"/>
        </w:rPr>
      </w:pPr>
      <w:r w:rsidRPr="00456B21">
        <w:rPr>
          <w:color w:val="548DD4"/>
          <w:sz w:val="28"/>
          <w:szCs w:val="28"/>
        </w:rPr>
        <w:t xml:space="preserve">  </w:t>
      </w:r>
    </w:p>
    <w:p w:rsidR="00450B14" w:rsidRPr="00456B21" w:rsidRDefault="00450B14" w:rsidP="00F408E4">
      <w:pPr>
        <w:spacing w:after="0"/>
        <w:jc w:val="center"/>
        <w:rPr>
          <w:b/>
          <w:color w:val="548DD4"/>
        </w:rPr>
      </w:pPr>
      <w:r w:rsidRPr="00456B21">
        <w:rPr>
          <w:b/>
          <w:color w:val="548DD4"/>
        </w:rPr>
        <w:t>АДМИНИСТРАЦИЯ</w:t>
      </w:r>
    </w:p>
    <w:p w:rsidR="00450B14" w:rsidRPr="00456B21" w:rsidRDefault="00450B14" w:rsidP="00F408E4">
      <w:pPr>
        <w:spacing w:after="0"/>
        <w:jc w:val="center"/>
        <w:rPr>
          <w:b/>
          <w:color w:val="548DD4"/>
        </w:rPr>
      </w:pPr>
      <w:r w:rsidRPr="00456B21">
        <w:rPr>
          <w:b/>
          <w:color w:val="548DD4"/>
        </w:rPr>
        <w:t>МУНИЦИПАЛЬНОГО ОБРАЗОВАНИЯ</w:t>
      </w:r>
    </w:p>
    <w:p w:rsidR="00450B14" w:rsidRPr="00456B21" w:rsidRDefault="00450B14" w:rsidP="00F408E4">
      <w:pPr>
        <w:spacing w:after="0"/>
        <w:jc w:val="center"/>
        <w:rPr>
          <w:b/>
          <w:color w:val="548DD4"/>
        </w:rPr>
      </w:pPr>
      <w:r w:rsidRPr="00456B21">
        <w:rPr>
          <w:b/>
          <w:color w:val="548DD4"/>
        </w:rPr>
        <w:t xml:space="preserve"> «КИНГИСЕППСКИЙ МУНИЦИПАЛЬНЫЙ РАЙОН» </w:t>
      </w:r>
    </w:p>
    <w:p w:rsidR="00450B14" w:rsidRPr="00456B21" w:rsidRDefault="00450B14" w:rsidP="00F408E4">
      <w:pPr>
        <w:spacing w:after="0"/>
        <w:jc w:val="center"/>
        <w:rPr>
          <w:b/>
          <w:color w:val="548DD4"/>
        </w:rPr>
      </w:pPr>
      <w:r w:rsidRPr="00456B21">
        <w:rPr>
          <w:b/>
          <w:color w:val="548DD4"/>
        </w:rPr>
        <w:t>ЛЕНИНГРАДСКОЙ  ОБЛАСТИ</w:t>
      </w:r>
    </w:p>
    <w:p w:rsidR="00450B14" w:rsidRPr="00456B21" w:rsidRDefault="00450B14" w:rsidP="00F408E4">
      <w:pPr>
        <w:spacing w:after="0"/>
        <w:jc w:val="center"/>
        <w:rPr>
          <w:b/>
          <w:color w:val="548DD4"/>
        </w:rPr>
      </w:pPr>
    </w:p>
    <w:p w:rsidR="00450B14" w:rsidRPr="00456B21" w:rsidRDefault="00450B14" w:rsidP="00F408E4">
      <w:pPr>
        <w:spacing w:after="0"/>
        <w:jc w:val="center"/>
        <w:rPr>
          <w:color w:val="548DD4"/>
          <w:sz w:val="36"/>
          <w:szCs w:val="36"/>
        </w:rPr>
      </w:pPr>
      <w:r w:rsidRPr="00456B21">
        <w:rPr>
          <w:b/>
          <w:color w:val="548DD4"/>
          <w:sz w:val="36"/>
          <w:szCs w:val="36"/>
        </w:rPr>
        <w:t>П О С Т А Н О В Л Е Н И Е</w:t>
      </w:r>
    </w:p>
    <w:p w:rsidR="00450B14" w:rsidRDefault="00450B1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Default="00450B1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Default="00450B1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Pr="007D220E" w:rsidRDefault="00450B14" w:rsidP="006074D6">
      <w:pPr>
        <w:spacing w:after="0" w:line="240" w:lineRule="auto"/>
        <w:outlineLvl w:val="0"/>
        <w:rPr>
          <w:rFonts w:ascii="Times New Roman" w:hAnsi="Times New Roman"/>
          <w:u w:val="single"/>
        </w:rPr>
      </w:pPr>
      <w:r w:rsidRPr="007D220E">
        <w:rPr>
          <w:rFonts w:ascii="Times New Roman" w:hAnsi="Times New Roman"/>
          <w:u w:val="single"/>
        </w:rPr>
        <w:t xml:space="preserve">12.11.2013   </w:t>
      </w:r>
      <w:r>
        <w:rPr>
          <w:rFonts w:ascii="Times New Roman" w:hAnsi="Times New Roman"/>
        </w:rPr>
        <w:t xml:space="preserve">         №   </w:t>
      </w:r>
      <w:r w:rsidRPr="007D220E">
        <w:rPr>
          <w:rFonts w:ascii="Times New Roman" w:hAnsi="Times New Roman"/>
          <w:u w:val="single"/>
        </w:rPr>
        <w:t>3059</w:t>
      </w:r>
    </w:p>
    <w:p w:rsidR="00450B14" w:rsidRDefault="00450B14" w:rsidP="005D3F0C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Pr="00574F35" w:rsidRDefault="00450B14" w:rsidP="00574F35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/>
          <w:sz w:val="24"/>
          <w:szCs w:val="24"/>
        </w:rPr>
      </w:pPr>
      <w:r w:rsidRPr="00574F35">
        <w:rPr>
          <w:rFonts w:ascii="Times New Roman" w:hAnsi="Times New Roman"/>
          <w:sz w:val="24"/>
          <w:szCs w:val="24"/>
        </w:rPr>
        <w:t>Об утверждении муниципальной программы «Социальная поддержка отдельных категорий граждан в Кингисеппском муниципальном районе»</w:t>
      </w:r>
    </w:p>
    <w:p w:rsidR="00450B14" w:rsidRPr="00574F35" w:rsidRDefault="00450B14" w:rsidP="00592B0D">
      <w:pPr>
        <w:shd w:val="clear" w:color="auto" w:fill="FFFFFF"/>
        <w:spacing w:after="0" w:line="240" w:lineRule="auto"/>
        <w:ind w:right="432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 от 21.05.2014 №1147, от 28.08.2014 №2191, от 11.11.2014 №3014, от 22.12.2015 №2842, от 06.05.2016 №1038, от 23.12.2016 № 3344</w:t>
      </w:r>
      <w:r w:rsidR="00EB4480">
        <w:rPr>
          <w:rFonts w:ascii="Times New Roman" w:hAnsi="Times New Roman"/>
          <w:sz w:val="24"/>
          <w:szCs w:val="24"/>
        </w:rPr>
        <w:t>, от 11.07.2017 № 1800</w:t>
      </w:r>
      <w:r w:rsidR="002839F0">
        <w:rPr>
          <w:rFonts w:ascii="Times New Roman" w:hAnsi="Times New Roman"/>
          <w:sz w:val="24"/>
          <w:szCs w:val="24"/>
        </w:rPr>
        <w:t>, от 01.03.2018 № 384</w:t>
      </w:r>
      <w:r>
        <w:rPr>
          <w:rFonts w:ascii="Times New Roman" w:hAnsi="Times New Roman"/>
          <w:sz w:val="24"/>
          <w:szCs w:val="24"/>
        </w:rPr>
        <w:t>)</w:t>
      </w:r>
    </w:p>
    <w:p w:rsidR="00450B14" w:rsidRPr="00574F35" w:rsidRDefault="00450B14" w:rsidP="00574F35">
      <w:pPr>
        <w:shd w:val="clear" w:color="auto" w:fill="FFFFFF"/>
        <w:spacing w:after="0" w:line="240" w:lineRule="auto"/>
        <w:ind w:left="828" w:right="4321"/>
        <w:jc w:val="both"/>
        <w:rPr>
          <w:rFonts w:ascii="Times New Roman" w:hAnsi="Times New Roman"/>
          <w:sz w:val="24"/>
          <w:szCs w:val="24"/>
        </w:rPr>
      </w:pPr>
    </w:p>
    <w:p w:rsidR="00450B14" w:rsidRPr="00574F35" w:rsidRDefault="00450B14" w:rsidP="00574F35">
      <w:pPr>
        <w:shd w:val="clear" w:color="auto" w:fill="FFFFFF"/>
        <w:spacing w:after="0" w:line="240" w:lineRule="auto"/>
        <w:ind w:firstLine="414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pacing w:val="-1"/>
          <w:sz w:val="28"/>
          <w:szCs w:val="28"/>
        </w:rPr>
        <w:t xml:space="preserve">В  соответствии со статьей 179 Бюджетного кодекса Российской Федерации, постановлением  администрации МО «Кингисеппский муниципальный район»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район», постановлением администрации МО «Кингисеппский муниципальный район» от 08.10.2013 года № 2683 «Об утверждении перечня муниципальных программ МО «Кингисеппский муниципальный район», реализация которых планируется с 2014 года», </w:t>
      </w:r>
      <w:r w:rsidRPr="00574F35">
        <w:rPr>
          <w:rFonts w:ascii="Times New Roman" w:hAnsi="Times New Roman"/>
          <w:sz w:val="28"/>
          <w:szCs w:val="28"/>
        </w:rPr>
        <w:t>администрация</w:t>
      </w: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4F35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z w:val="28"/>
          <w:szCs w:val="28"/>
        </w:rPr>
        <w:t xml:space="preserve">        1. Утвердить муниципальную программу «Социальная поддержка отдельных категорий граждан в Кингисеппском муниципальном районе», согласно приложению.</w:t>
      </w: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z w:val="28"/>
          <w:szCs w:val="28"/>
        </w:rPr>
        <w:t xml:space="preserve">        2.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 Настоящее постановление вступает в силу с 01 января 2014 года.</w:t>
      </w: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z w:val="28"/>
          <w:szCs w:val="28"/>
        </w:rPr>
        <w:t xml:space="preserve">        3. </w:t>
      </w:r>
      <w:r w:rsidRPr="00574F35">
        <w:rPr>
          <w:rFonts w:ascii="Times New Roman" w:hAnsi="Times New Roman"/>
          <w:spacing w:val="-5"/>
          <w:sz w:val="28"/>
          <w:szCs w:val="28"/>
        </w:rPr>
        <w:t>Разместить настоящее постановление на официальном сайте администрации МО «Кингисеппский муниципальный район» .</w:t>
      </w:r>
    </w:p>
    <w:p w:rsidR="00450B14" w:rsidRPr="00574F35" w:rsidRDefault="00450B14" w:rsidP="00574F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F35">
        <w:rPr>
          <w:rFonts w:ascii="Times New Roman" w:hAnsi="Times New Roman"/>
          <w:sz w:val="28"/>
          <w:szCs w:val="28"/>
        </w:rPr>
        <w:t xml:space="preserve">        4. </w:t>
      </w:r>
      <w:r w:rsidRPr="00574F35">
        <w:rPr>
          <w:rFonts w:ascii="Times New Roman" w:hAnsi="Times New Roman"/>
          <w:spacing w:val="-5"/>
          <w:sz w:val="28"/>
          <w:szCs w:val="28"/>
        </w:rPr>
        <w:t xml:space="preserve"> Контроль за исполнением постановления возложить на заместителя главы </w:t>
      </w:r>
    </w:p>
    <w:p w:rsidR="00450B14" w:rsidRPr="00574F35" w:rsidRDefault="00450B14" w:rsidP="00574F35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pacing w:val="-5"/>
          <w:sz w:val="28"/>
          <w:szCs w:val="28"/>
        </w:rPr>
        <w:t>администрации по социальным вопросам  С.И. Шлемову.</w:t>
      </w:r>
    </w:p>
    <w:p w:rsidR="00450B14" w:rsidRPr="00574F35" w:rsidRDefault="00450B14" w:rsidP="00574F35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/>
          <w:spacing w:val="-5"/>
          <w:sz w:val="28"/>
          <w:szCs w:val="28"/>
        </w:rPr>
      </w:pPr>
    </w:p>
    <w:p w:rsidR="00450B14" w:rsidRPr="00574F35" w:rsidRDefault="00450B14" w:rsidP="00574F35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/>
          <w:spacing w:val="-5"/>
          <w:sz w:val="28"/>
          <w:szCs w:val="28"/>
        </w:rPr>
      </w:pPr>
    </w:p>
    <w:p w:rsidR="00450B14" w:rsidRPr="00574F35" w:rsidRDefault="00450B14" w:rsidP="00574F35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 w:rsidRPr="00574F35">
        <w:rPr>
          <w:rFonts w:ascii="Times New Roman" w:hAnsi="Times New Roman"/>
          <w:spacing w:val="-5"/>
          <w:sz w:val="28"/>
          <w:szCs w:val="28"/>
        </w:rPr>
        <w:t xml:space="preserve">Глава  администрации                                                                              </w:t>
      </w:r>
      <w:r w:rsidRPr="00574F35">
        <w:rPr>
          <w:rFonts w:ascii="Times New Roman" w:hAnsi="Times New Roman"/>
          <w:sz w:val="28"/>
          <w:szCs w:val="28"/>
        </w:rPr>
        <w:t>В.Э. Гешеле</w:t>
      </w:r>
    </w:p>
    <w:p w:rsidR="00450B14" w:rsidRPr="00574F35" w:rsidRDefault="00450B14" w:rsidP="00574F35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/>
        </w:rPr>
      </w:pPr>
    </w:p>
    <w:p w:rsidR="00450B14" w:rsidRPr="00574F35" w:rsidRDefault="00450B14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</w:rPr>
      </w:pPr>
      <w:r w:rsidRPr="00574F35">
        <w:rPr>
          <w:rFonts w:ascii="Times New Roman" w:hAnsi="Times New Roman"/>
        </w:rPr>
        <w:t>Кузнецова, 27513</w:t>
      </w:r>
    </w:p>
    <w:p w:rsidR="00450B14" w:rsidRPr="00574F35" w:rsidRDefault="00450B14" w:rsidP="00574F35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/>
          <w:b/>
          <w:sz w:val="24"/>
        </w:rPr>
      </w:pPr>
      <w:r w:rsidRPr="00574F35">
        <w:rPr>
          <w:rFonts w:ascii="Times New Roman" w:hAnsi="Times New Roman"/>
        </w:rPr>
        <w:lastRenderedPageBreak/>
        <w:t xml:space="preserve">8 экз., 18.10.2013 </w:t>
      </w:r>
    </w:p>
    <w:p w:rsidR="00450B14" w:rsidRPr="00574F35" w:rsidRDefault="00450B14" w:rsidP="00574F35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Pr="00574F35" w:rsidRDefault="00450B14" w:rsidP="00574F35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Default="00450B14" w:rsidP="00574F35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450B14" w:rsidRPr="00F6799B" w:rsidRDefault="00450B14" w:rsidP="006074D6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</w:t>
      </w:r>
      <w:r w:rsidRPr="00F6799B">
        <w:rPr>
          <w:rFonts w:ascii="Times New Roman" w:hAnsi="Times New Roman"/>
        </w:rPr>
        <w:t>Утверждена</w:t>
      </w:r>
    </w:p>
    <w:p w:rsidR="00450B14" w:rsidRPr="00F6799B" w:rsidRDefault="00450B14" w:rsidP="006074D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/>
        </w:rPr>
        <w:t>постановлением администрации</w:t>
      </w:r>
    </w:p>
    <w:p w:rsidR="00450B14" w:rsidRPr="00F6799B" w:rsidRDefault="00450B14" w:rsidP="006074D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  <w:r w:rsidRPr="00F6799B">
        <w:rPr>
          <w:rFonts w:ascii="Times New Roman" w:hAnsi="Times New Roman"/>
        </w:rPr>
        <w:t>МО «Кингисеппский муниципальный район»</w:t>
      </w:r>
    </w:p>
    <w:p w:rsidR="00450B14" w:rsidRPr="00F6799B" w:rsidRDefault="00450B14" w:rsidP="006074D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12.11.2013 года</w:t>
      </w:r>
      <w:r w:rsidRPr="00F6799B">
        <w:rPr>
          <w:rFonts w:ascii="Times New Roman" w:hAnsi="Times New Roman"/>
        </w:rPr>
        <w:t xml:space="preserve">  № </w:t>
      </w:r>
      <w:r>
        <w:rPr>
          <w:rFonts w:ascii="Times New Roman" w:hAnsi="Times New Roman"/>
        </w:rPr>
        <w:t>3059</w:t>
      </w:r>
    </w:p>
    <w:p w:rsidR="00450B14" w:rsidRDefault="00450B14" w:rsidP="006074D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/>
        </w:rPr>
        <w:t>(приложение)</w:t>
      </w:r>
    </w:p>
    <w:p w:rsidR="00450B14" w:rsidRDefault="00450B14" w:rsidP="006074D6">
      <w:pPr>
        <w:spacing w:after="0" w:line="240" w:lineRule="auto"/>
        <w:jc w:val="center"/>
        <w:rPr>
          <w:rFonts w:ascii="Times New Roman" w:hAnsi="Times New Roman"/>
        </w:rPr>
      </w:pPr>
    </w:p>
    <w:p w:rsidR="00450B14" w:rsidRPr="00592B0D" w:rsidRDefault="00450B14" w:rsidP="006074D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592B0D">
        <w:rPr>
          <w:rFonts w:ascii="Times New Roman" w:hAnsi="Times New Roman"/>
          <w:sz w:val="28"/>
        </w:rPr>
        <w:t>Паспорт муниципальной программы</w:t>
      </w:r>
    </w:p>
    <w:p w:rsidR="00450B14" w:rsidRPr="00F6799B" w:rsidRDefault="00450B14" w:rsidP="006074D6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654" w:type="dxa"/>
        <w:tblInd w:w="93" w:type="dxa"/>
        <w:tblLayout w:type="fixed"/>
        <w:tblLook w:val="00A0"/>
      </w:tblPr>
      <w:tblGrid>
        <w:gridCol w:w="2352"/>
        <w:gridCol w:w="912"/>
        <w:gridCol w:w="913"/>
        <w:gridCol w:w="913"/>
        <w:gridCol w:w="913"/>
        <w:gridCol w:w="912"/>
        <w:gridCol w:w="913"/>
        <w:gridCol w:w="913"/>
        <w:gridCol w:w="913"/>
      </w:tblGrid>
      <w:tr w:rsidR="00450B14" w:rsidRPr="00304715" w:rsidTr="00533970">
        <w:trPr>
          <w:trHeight w:val="870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 xml:space="preserve">Наименование  </w:t>
            </w:r>
            <w:r>
              <w:rPr>
                <w:rFonts w:ascii="Times New Roman" w:hAnsi="Times New Roman"/>
                <w:color w:val="000000"/>
              </w:rPr>
              <w:t xml:space="preserve">муниципальной </w:t>
            </w:r>
            <w:r w:rsidRPr="00450865">
              <w:rPr>
                <w:rFonts w:ascii="Times New Roman" w:hAnsi="Times New Roman"/>
                <w:color w:val="000000"/>
              </w:rPr>
              <w:t>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450865" w:rsidRDefault="00450B14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b/>
                <w:bCs/>
                <w:color w:val="000000"/>
              </w:rPr>
              <w:t xml:space="preserve">Социальная поддержка отдельных категорий граждан в Кингисеппском муниципальном районе </w:t>
            </w:r>
          </w:p>
        </w:tc>
      </w:tr>
      <w:tr w:rsidR="00450B14" w:rsidRPr="00304715" w:rsidTr="00533970">
        <w:trPr>
          <w:trHeight w:val="4248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Цели  муниципальной 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- </w:t>
            </w: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создание условий для роста благосостояния граждан – получателей мер социальной поддержки;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 повышение доступности социального обслуживания населения;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 улучшение положения семей с детьми, находящихся в трудной жизненной ситуации, за счет обеспечения потребности в доступных и качественных социальных услугах, внедрения инновационных технологий социального обслуживания, привлечения  семей  с  детьми  к  активному участию в жизни общества;      </w:t>
            </w: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br/>
              <w:t>- усиление профилактической  направленности  мероприятий по социальному обслуживанию несовершеннолетних и семей с детьми;                                                                          - улучшение качества жизни инвалидов,  детей-инвалидов и граждан  с ограниченными возможностями путем развития системы их комплексной реабилитации и социальной интеграции;                                                                                                                                                                                  - формирование организационных, правовых, социально-экономических условий для осуществления мер по улучшению положения и качества жизни пожилых людей, инвалидов, повышение степени их социальной защищенности, активизации участия их  в жизни общества;</w:t>
            </w:r>
          </w:p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 обеспечение социальной и экономической устойчивости семьи;                                                                                                                   </w:t>
            </w:r>
          </w:p>
        </w:tc>
      </w:tr>
      <w:tr w:rsidR="00450B14" w:rsidRPr="00304715" w:rsidTr="00533970">
        <w:trPr>
          <w:trHeight w:val="4525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выполнение обязательств государства по социальной поддержке граждан;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обеспечение потребности граждан пожилого возраста, инвалидов, включая детей-инвалидов, семей с детьми в социальном обслуживании;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создание благоприятных условий для жизнедеятельности семьи, функционирования института семьи, рождения детей;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обеспечение осуществления органами местного самоуправления переданных им отдельных государственных полномочий в сфере социальной защиты населения;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снижение социального неблагополучия семей  с детьми и социального  сиротства;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-укрепление института  семьи и  пропаганда    семейных  ценностей;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создание условий для полноценной жизнедеятельности инвалидов, детей инвалидов и граждан с ограниченными возможностями, их интеграции в общество;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обеспечение отдыха и оздоровление детей, находящихся в трудной жизненной ситуации;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совершенствование организации предоставления социальных выплат отдельным категориям граждан путем предоставления субвенций;</w:t>
            </w:r>
          </w:p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повышение  уровня качества и безопасности  социального обслуживания населения</w:t>
            </w:r>
          </w:p>
        </w:tc>
      </w:tr>
      <w:tr w:rsidR="00450B14" w:rsidRPr="00304715" w:rsidTr="00533970">
        <w:trPr>
          <w:trHeight w:val="645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Координатор муниципальной 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 Заместитель главы администрации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МО «Кингисеппский муниципальный район»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>по социальным вопросам</w:t>
            </w:r>
          </w:p>
        </w:tc>
      </w:tr>
      <w:tr w:rsidR="00450B14" w:rsidRPr="00304715" w:rsidTr="00533970">
        <w:trPr>
          <w:trHeight w:val="58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Муниципальный заказчик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450865">
              <w:rPr>
                <w:rFonts w:ascii="Times New Roman" w:hAnsi="Times New Roman"/>
                <w:color w:val="000000"/>
              </w:rPr>
              <w:t>пальной 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Администрация МО «Кингисеппский муниципальный район» ( отраслевой комитет -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Комитет социальной защиты населения </w:t>
            </w:r>
            <w:r>
              <w:rPr>
                <w:rFonts w:ascii="Times New Roman" w:hAnsi="Times New Roman"/>
                <w:color w:val="000000"/>
                <w:sz w:val="20"/>
              </w:rPr>
              <w:t>)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u w:val="single"/>
              </w:rPr>
              <w:t>Соисполнители муниципальной программы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: </w:t>
            </w:r>
          </w:p>
          <w:p w:rsidR="00450B14" w:rsidRPr="00CE04A1" w:rsidRDefault="00450B14" w:rsidP="0053397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Администрация МО «Кингисеппский муниципальный район» ,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Комитет по образованию, Комитет бухгалтерского учета и отчетности, Отдел опеки и </w:t>
            </w:r>
            <w:r w:rsidRPr="00CE04A1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попечительства,  Комитет по </w:t>
            </w:r>
            <w:r>
              <w:rPr>
                <w:rFonts w:ascii="Times New Roman" w:hAnsi="Times New Roman"/>
                <w:color w:val="000000"/>
                <w:sz w:val="20"/>
              </w:rPr>
              <w:t>социальной защиты населения</w:t>
            </w:r>
          </w:p>
        </w:tc>
      </w:tr>
      <w:tr w:rsidR="00450B14" w:rsidRPr="00304715" w:rsidTr="00533970">
        <w:trPr>
          <w:trHeight w:val="687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6799B">
              <w:rPr>
                <w:rFonts w:ascii="Times New Roman" w:hAnsi="Times New Roman"/>
                <w:color w:val="000000"/>
                <w:sz w:val="20"/>
              </w:rPr>
              <w:lastRenderedPageBreak/>
              <w:t>Сроки реализации  муниципальной 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5339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450865">
              <w:rPr>
                <w:rFonts w:ascii="Times New Roman" w:hAnsi="Times New Roman"/>
                <w:color w:val="000000"/>
              </w:rPr>
              <w:t>-20</w:t>
            </w:r>
            <w:r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450B14" w:rsidRPr="00304715" w:rsidTr="00533970">
        <w:trPr>
          <w:trHeight w:val="1549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Перечень подпрограмм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1. Развитие мер социальной поддержки отдельных категорий граждан; 2.Модернизация и развитие социального обслуживания населения;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3.Совершенствование социальной поддержки семьи и детей;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 xml:space="preserve">4. Социальная поддержка граждан пожилого возраста и инвалидов; 5.Формирование доступной среды жизнедеятельности для инвалидов; </w:t>
            </w:r>
          </w:p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6. Обеспечение условий реализации программы и проведение прочих мероприятий в области социальной политики.</w:t>
            </w:r>
          </w:p>
        </w:tc>
      </w:tr>
      <w:tr w:rsidR="00450B14" w:rsidRPr="00304715" w:rsidTr="00533970">
        <w:trPr>
          <w:trHeight w:val="425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2839F0" w:rsidRPr="00304715" w:rsidTr="00A928BD">
        <w:trPr>
          <w:trHeight w:val="355"/>
        </w:trPr>
        <w:tc>
          <w:tcPr>
            <w:tcW w:w="2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39F0" w:rsidRPr="00CE04A1" w:rsidRDefault="002839F0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</w:tr>
      <w:tr w:rsidR="002839F0" w:rsidRPr="00304715" w:rsidTr="00A928BD">
        <w:trPr>
          <w:trHeight w:val="258"/>
        </w:trPr>
        <w:tc>
          <w:tcPr>
            <w:tcW w:w="2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39F0" w:rsidRPr="00CE04A1" w:rsidRDefault="002839F0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2170344,0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525372,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585475,6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236871,2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254622,4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190277,2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188305,9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189419,0</w:t>
            </w:r>
          </w:p>
        </w:tc>
      </w:tr>
      <w:tr w:rsidR="002839F0" w:rsidRPr="00304715" w:rsidTr="00A928BD">
        <w:trPr>
          <w:trHeight w:val="777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9F0" w:rsidRPr="00CE04A1" w:rsidRDefault="002839F0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211860,0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31317,0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29832,2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839F0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32790,7</w:t>
            </w:r>
          </w:p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46456,3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24072,6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23695,6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23695,6</w:t>
            </w:r>
          </w:p>
        </w:tc>
      </w:tr>
      <w:tr w:rsidR="002839F0" w:rsidRPr="00304715" w:rsidTr="00533970">
        <w:trPr>
          <w:trHeight w:val="344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CE04A1" w:rsidRDefault="002839F0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1958484,0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494055,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555643,4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204080,5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208166,1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166204,6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164610,3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9F0" w:rsidRPr="0095780B" w:rsidRDefault="002839F0" w:rsidP="00AC72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165723,4</w:t>
            </w:r>
          </w:p>
        </w:tc>
      </w:tr>
      <w:tr w:rsidR="00450B14" w:rsidRPr="00304715" w:rsidTr="00533970">
        <w:trPr>
          <w:trHeight w:val="679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73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>- снижение бедности среди получателей мер социальной поддержки на основе расширения сферы применения адресного принципа ее предоставления;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бесперебойность и адресность оказания мер социальной поддержки;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 повышение качества оказываемых услуг в сфере социальной защиты;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снижение семейного неблагополучия и безнадзорности;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увеличение  доли несовершеннолетних,  охваченных мероприятиями по профилактике социальных вредностей,  от числа несовершеннолетних, находящихся  в трудной жизненной  ситуации;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увеличение доли  семей с детьми-инвалидами, получивших услуги на дому и сопровождение ребенка-инвалида к объектам здравоохранения, образования, социальной защиты;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обеспечение функционирования службы "Социальное такси";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обеспечение доступности маломобильных групп населения в здание КСЗН;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увеличение доли пожилых людей, охваченных социально – значимыми мероприятиями, от общего количества пожилых людей; 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формирование  организационных, правовых, социально-экономических условий для осуществления мер по улучшению положения и качества жизни пожилых людей и инвалидов, повышение степени их социальной защищенности, активизации участия в жизни общества;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-увеличение доли инвалидов всех возрастных категорий, получающих услуги , от общего количества  нуждающихся граждан  данной категории; 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-поддержка деятельности  «Школ здоровья» для родственников пожилых людей и инвалидов по уходу на дому за пожилыми людьми и инвалидами и оказанию первой медицинской помощи в муниципальном районе (оснащение школ демонстрационными пособиями, методической литературой); </w:t>
            </w:r>
          </w:p>
          <w:p w:rsidR="00450B14" w:rsidRPr="00CE04A1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-охват отдыхом и оздоровлением детей, находящихся  в трудной жизненной  ситуации, в том числе детей- инвалидов; </w:t>
            </w:r>
          </w:p>
          <w:p w:rsidR="00450B14" w:rsidRPr="00450865" w:rsidRDefault="00450B14" w:rsidP="006A3529">
            <w:pPr>
              <w:spacing w:after="0"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  <w:szCs w:val="21"/>
              </w:rPr>
              <w:t xml:space="preserve">- преодоление негативных демографических тенденций, стабилизация численности населения и создание условий для ее роста; </w:t>
            </w:r>
          </w:p>
        </w:tc>
      </w:tr>
    </w:tbl>
    <w:p w:rsidR="00450B14" w:rsidRDefault="00450B14" w:rsidP="0024183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784098" w:rsidRDefault="00450B14" w:rsidP="0024183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smartTag w:uri="urn:schemas-microsoft-com:office:smarttags" w:element="place">
        <w:r w:rsidRPr="00784098">
          <w:rPr>
            <w:rFonts w:ascii="Times New Roman" w:hAnsi="Times New Roman"/>
            <w:b/>
            <w:bCs/>
            <w:color w:val="000000"/>
            <w:sz w:val="28"/>
            <w:szCs w:val="28"/>
            <w:lang w:val="en-US"/>
          </w:rPr>
          <w:t>I</w:t>
        </w:r>
        <w:r w:rsidRPr="00784098">
          <w:rPr>
            <w:rFonts w:ascii="Times New Roman" w:hAnsi="Times New Roman"/>
            <w:b/>
            <w:bCs/>
            <w:color w:val="000000"/>
            <w:sz w:val="28"/>
            <w:szCs w:val="28"/>
          </w:rPr>
          <w:t>.</w:t>
        </w:r>
      </w:smartTag>
      <w:r w:rsidRPr="0078409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E57C4">
        <w:rPr>
          <w:rFonts w:ascii="Times New Roman" w:hAnsi="Times New Roman"/>
          <w:b/>
          <w:bCs/>
          <w:color w:val="000000"/>
          <w:sz w:val="28"/>
          <w:szCs w:val="28"/>
        </w:rPr>
        <w:t>Общая характеристика сферы реализации</w:t>
      </w:r>
      <w:r w:rsidRPr="0078409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 п</w:t>
      </w:r>
      <w:r w:rsidRPr="0078409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рограммы «Социальная поддержка отдельных категорий граждан в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Кингисеппском муниципальном  районе</w:t>
      </w:r>
      <w:r w:rsidRPr="00784098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r w:rsidRPr="003A5618">
        <w:t xml:space="preserve"> </w:t>
      </w:r>
      <w:r w:rsidRPr="003A5618">
        <w:rPr>
          <w:rFonts w:ascii="Times New Roman" w:hAnsi="Times New Roman"/>
          <w:b/>
          <w:bCs/>
          <w:color w:val="000000"/>
          <w:sz w:val="28"/>
          <w:szCs w:val="28"/>
        </w:rPr>
        <w:t>в том числе формулировки проблемы и обоснование необходимости решения ее программными методами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Приоритеты государственной политики в сфере реализации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784098">
        <w:rPr>
          <w:rFonts w:ascii="Times New Roman" w:hAnsi="Times New Roman"/>
          <w:sz w:val="28"/>
          <w:szCs w:val="28"/>
        </w:rPr>
        <w:t xml:space="preserve"> программы «Социальная поддержка отдельных категорий граждан</w:t>
      </w:r>
      <w:r>
        <w:rPr>
          <w:rFonts w:ascii="Times New Roman" w:hAnsi="Times New Roman"/>
          <w:sz w:val="28"/>
          <w:szCs w:val="28"/>
        </w:rPr>
        <w:t xml:space="preserve"> в Кингисеппском муниципальном районе» определены</w:t>
      </w:r>
      <w:r w:rsidRPr="00784098">
        <w:rPr>
          <w:rFonts w:ascii="Times New Roman" w:hAnsi="Times New Roman"/>
          <w:sz w:val="28"/>
          <w:szCs w:val="28"/>
        </w:rPr>
        <w:t xml:space="preserve"> исходя из </w:t>
      </w:r>
      <w:r w:rsidRPr="00784098">
        <w:rPr>
          <w:rFonts w:ascii="Times New Roman" w:hAnsi="Times New Roman"/>
          <w:sz w:val="28"/>
          <w:szCs w:val="28"/>
        </w:rPr>
        <w:lastRenderedPageBreak/>
        <w:t xml:space="preserve">Концепции социально-экономического развития Ленинградской области на период до 2025 года, утвержденной областным законом Ленинградской области от 28.06.2013 № 45-оз,  Концепции демографического развития Ленинградской области на период до 2025 года,  одобренной постановлением Правительства Ленинградской области от 24.02.2005 № 37, Указа Президента Российской Федерации от 7 мая 2012 № 597 «О мероприятиях по реализации государственной социальной политики», Указа Президента Российской Федерации от  7 мая 2012 № 606 «О мерах по реализации демографической политики Российской Федерации». Государственная политика </w:t>
      </w:r>
      <w:r>
        <w:rPr>
          <w:rFonts w:ascii="Times New Roman" w:hAnsi="Times New Roman"/>
          <w:sz w:val="28"/>
          <w:szCs w:val="28"/>
        </w:rPr>
        <w:t>Кингисеппского муниципального района</w:t>
      </w:r>
      <w:r w:rsidRPr="00784098">
        <w:rPr>
          <w:rFonts w:ascii="Times New Roman" w:hAnsi="Times New Roman"/>
          <w:sz w:val="28"/>
          <w:szCs w:val="28"/>
        </w:rPr>
        <w:t xml:space="preserve">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 Конституцией Российской Федерации установлено также, что координация вопросов защиты семьи, материнства, отцовства и детства; социальная защита, включая социальное обеспечение, находится в совместном ведении Российской Федерации и субъектов Российской Федерации.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784098">
        <w:rPr>
          <w:rFonts w:ascii="Times New Roman" w:hAnsi="Times New Roman"/>
          <w:sz w:val="28"/>
          <w:szCs w:val="28"/>
        </w:rPr>
        <w:t xml:space="preserve">рограмма «Социальная поддержка отдельных категорий граждан </w:t>
      </w:r>
      <w:r>
        <w:rPr>
          <w:rFonts w:ascii="Times New Roman" w:hAnsi="Times New Roman"/>
          <w:sz w:val="28"/>
          <w:szCs w:val="28"/>
        </w:rPr>
        <w:t>в Кингисеппском муниципальном районе</w:t>
      </w:r>
      <w:r w:rsidRPr="00784098">
        <w:rPr>
          <w:rFonts w:ascii="Times New Roman" w:hAnsi="Times New Roman"/>
          <w:sz w:val="28"/>
          <w:szCs w:val="28"/>
        </w:rPr>
        <w:t>» (далее Программа) разработана в соответствии с Постановлени</w:t>
      </w:r>
      <w:r>
        <w:rPr>
          <w:rFonts w:ascii="Times New Roman" w:hAnsi="Times New Roman"/>
          <w:sz w:val="28"/>
          <w:szCs w:val="28"/>
        </w:rPr>
        <w:t>ями</w:t>
      </w:r>
      <w:r w:rsidRPr="007840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МО «Кингисеппский муниципальный район» Ленинградской области от 26.08.2013 года № 2130 «Об утверждении Порядка разработки, реализации и оценки эффективности муниципальных программ МО «Кингисеппский муниципальный район»,</w:t>
      </w:r>
      <w:r w:rsidRPr="00784098">
        <w:rPr>
          <w:rFonts w:ascii="Times New Roman" w:hAnsi="Times New Roman"/>
          <w:sz w:val="28"/>
          <w:szCs w:val="28"/>
        </w:rPr>
        <w:t xml:space="preserve"> от 08.</w:t>
      </w:r>
      <w:r>
        <w:rPr>
          <w:rFonts w:ascii="Times New Roman" w:hAnsi="Times New Roman"/>
          <w:sz w:val="28"/>
          <w:szCs w:val="28"/>
        </w:rPr>
        <w:t>10</w:t>
      </w:r>
      <w:r w:rsidRPr="00784098">
        <w:rPr>
          <w:rFonts w:ascii="Times New Roman" w:hAnsi="Times New Roman"/>
          <w:sz w:val="28"/>
          <w:szCs w:val="28"/>
        </w:rPr>
        <w:t xml:space="preserve">.2013 № </w:t>
      </w:r>
      <w:r>
        <w:rPr>
          <w:rFonts w:ascii="Times New Roman" w:hAnsi="Times New Roman"/>
          <w:sz w:val="28"/>
          <w:szCs w:val="28"/>
        </w:rPr>
        <w:t>2683</w:t>
      </w:r>
      <w:r w:rsidRPr="00784098">
        <w:rPr>
          <w:rFonts w:ascii="Times New Roman" w:hAnsi="Times New Roman"/>
          <w:sz w:val="28"/>
          <w:szCs w:val="28"/>
        </w:rPr>
        <w:t xml:space="preserve"> «Об утверждении перечня </w:t>
      </w:r>
      <w:r>
        <w:rPr>
          <w:rFonts w:ascii="Times New Roman" w:hAnsi="Times New Roman"/>
          <w:sz w:val="28"/>
          <w:szCs w:val="28"/>
        </w:rPr>
        <w:t>муниципальных программ МО «Кингисеппский муниципальный район», реализация которых планируется с 2014 года</w:t>
      </w:r>
      <w:r w:rsidRPr="00784098">
        <w:rPr>
          <w:rFonts w:ascii="Times New Roman" w:hAnsi="Times New Roman"/>
          <w:sz w:val="28"/>
          <w:szCs w:val="28"/>
        </w:rPr>
        <w:t>».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Характерные особенности демографического, социального и экономического развития </w:t>
      </w:r>
      <w:r>
        <w:rPr>
          <w:rFonts w:ascii="Times New Roman" w:hAnsi="Times New Roman"/>
          <w:sz w:val="28"/>
          <w:szCs w:val="28"/>
        </w:rPr>
        <w:t>Кингисеппского муниципального района</w:t>
      </w:r>
      <w:r w:rsidRPr="00784098">
        <w:rPr>
          <w:rFonts w:ascii="Times New Roman" w:hAnsi="Times New Roman"/>
          <w:sz w:val="28"/>
          <w:szCs w:val="28"/>
        </w:rPr>
        <w:t>, а также специфика его бюджетной обеспеченности и структуры социальных расходов определяют сложившуюся систему социальной поддержки населения.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В последние годы демографическая ситуация 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784098">
        <w:rPr>
          <w:rFonts w:ascii="Times New Roman" w:hAnsi="Times New Roman"/>
          <w:sz w:val="28"/>
          <w:szCs w:val="28"/>
        </w:rPr>
        <w:t xml:space="preserve"> характеризуется улучшением основных показателей воспроизводства населения. Более 10 лет наблюдается устойчивая тенденция увеличения числа родившихся и уровня рождаемости, сокращение естественной убыли населения.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Негативной тенденцией демографического развития </w:t>
      </w:r>
      <w:r>
        <w:rPr>
          <w:rFonts w:ascii="Times New Roman" w:hAnsi="Times New Roman"/>
          <w:sz w:val="28"/>
          <w:szCs w:val="28"/>
        </w:rPr>
        <w:t>Кингисеппского муниципального района</w:t>
      </w:r>
      <w:r w:rsidRPr="00784098">
        <w:rPr>
          <w:rFonts w:ascii="Times New Roman" w:hAnsi="Times New Roman"/>
          <w:sz w:val="28"/>
          <w:szCs w:val="28"/>
        </w:rPr>
        <w:t xml:space="preserve"> является ускорение процесса старения населения региона. По данным статистики доля экономически и социально неактивных пожилых людей в структуре населения продолжает расти на фоне сокращения численности трудоспособного населения (в 2005 году – 22,7%, в 2011 году – 25,2%). В долгосрочной перспективе значительная доля пожилых людей в структуре населения </w:t>
      </w:r>
      <w:r>
        <w:rPr>
          <w:rFonts w:ascii="Times New Roman" w:hAnsi="Times New Roman"/>
          <w:sz w:val="28"/>
          <w:szCs w:val="28"/>
        </w:rPr>
        <w:t>Кингисеппского муниципального района</w:t>
      </w:r>
      <w:r w:rsidRPr="00784098">
        <w:rPr>
          <w:rFonts w:ascii="Times New Roman" w:hAnsi="Times New Roman"/>
          <w:sz w:val="28"/>
          <w:szCs w:val="28"/>
        </w:rPr>
        <w:t xml:space="preserve"> сохранится.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lastRenderedPageBreak/>
        <w:t xml:space="preserve">Последствия такого явления - сокращение кадрового потенциала экономики </w:t>
      </w:r>
      <w:r>
        <w:rPr>
          <w:rFonts w:ascii="Times New Roman" w:hAnsi="Times New Roman"/>
          <w:sz w:val="28"/>
          <w:szCs w:val="28"/>
        </w:rPr>
        <w:t>района</w:t>
      </w:r>
      <w:r w:rsidRPr="00784098">
        <w:rPr>
          <w:rFonts w:ascii="Times New Roman" w:hAnsi="Times New Roman"/>
          <w:sz w:val="28"/>
          <w:szCs w:val="28"/>
        </w:rPr>
        <w:t>, повышение иждивенческой нагрузки на молодое малочисленное поколение, значительное увеличение бюджетных расходов на выплату пенсий, здравоохранение, увеличение спроса на услуги по уходу и социальному обслуживанию.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Обостряется проблема социального неравенства между трудоспособными и нетрудоспособными категориями граждан.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«Старение» населения требует принятия адекватных мер для обеспечения качества жизни, соответствующего потребностям этой группы населения. Представители старших возрастных групп испытывают потребность в социальном обслуживании, медико-социальном патронаже и долговременном уходе. Основная доля в структуре услуг социального обслуживания приходится на социально-бытовые (60%) и социально-медицинские (30%)</w:t>
      </w:r>
      <w:r>
        <w:rPr>
          <w:rFonts w:ascii="Times New Roman" w:hAnsi="Times New Roman"/>
          <w:sz w:val="28"/>
          <w:szCs w:val="28"/>
        </w:rPr>
        <w:t xml:space="preserve"> услуги</w:t>
      </w:r>
      <w:r w:rsidRPr="00784098">
        <w:rPr>
          <w:rFonts w:ascii="Times New Roman" w:hAnsi="Times New Roman"/>
          <w:sz w:val="28"/>
          <w:szCs w:val="28"/>
        </w:rPr>
        <w:t>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Рост удельного веса пожилого населения предопределяет увеличение спроса на услуги по уходу и социальному обслуживанию, включая сегмент платных услуг.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Доля детей в структуре населения </w:t>
      </w:r>
      <w:r>
        <w:rPr>
          <w:rFonts w:ascii="Times New Roman" w:hAnsi="Times New Roman"/>
          <w:sz w:val="28"/>
          <w:szCs w:val="28"/>
        </w:rPr>
        <w:t>района</w:t>
      </w:r>
      <w:r w:rsidRPr="00784098">
        <w:rPr>
          <w:rFonts w:ascii="Times New Roman" w:hAnsi="Times New Roman"/>
          <w:sz w:val="28"/>
          <w:szCs w:val="28"/>
        </w:rPr>
        <w:t xml:space="preserve"> составляет 1</w:t>
      </w:r>
      <w:r>
        <w:rPr>
          <w:rFonts w:ascii="Times New Roman" w:hAnsi="Times New Roman"/>
          <w:sz w:val="28"/>
          <w:szCs w:val="28"/>
        </w:rPr>
        <w:t>6</w:t>
      </w:r>
      <w:r w:rsidRPr="00784098">
        <w:rPr>
          <w:rFonts w:ascii="Times New Roman" w:hAnsi="Times New Roman"/>
          <w:sz w:val="28"/>
          <w:szCs w:val="28"/>
        </w:rPr>
        <w:t>,0%. Приоритетным направлением государственной</w:t>
      </w:r>
      <w:r>
        <w:rPr>
          <w:rFonts w:ascii="Times New Roman" w:hAnsi="Times New Roman"/>
          <w:sz w:val="28"/>
          <w:szCs w:val="28"/>
        </w:rPr>
        <w:t xml:space="preserve"> и муниципальной </w:t>
      </w:r>
      <w:r w:rsidRPr="00784098">
        <w:rPr>
          <w:rFonts w:ascii="Times New Roman" w:hAnsi="Times New Roman"/>
          <w:sz w:val="28"/>
          <w:szCs w:val="28"/>
        </w:rPr>
        <w:t xml:space="preserve"> политики в </w:t>
      </w:r>
      <w:r>
        <w:rPr>
          <w:rFonts w:ascii="Times New Roman" w:hAnsi="Times New Roman"/>
          <w:sz w:val="28"/>
          <w:szCs w:val="28"/>
        </w:rPr>
        <w:t>районе</w:t>
      </w:r>
      <w:r w:rsidRPr="00784098">
        <w:rPr>
          <w:rFonts w:ascii="Times New Roman" w:hAnsi="Times New Roman"/>
          <w:sz w:val="28"/>
          <w:szCs w:val="28"/>
        </w:rPr>
        <w:t xml:space="preserve"> социальной поддержки семьи являются ориентиры на стимулирование рождаемости, профилактику семейного неблагополучия и поддержку семьи</w:t>
      </w:r>
      <w:r>
        <w:rPr>
          <w:rFonts w:ascii="Times New Roman" w:hAnsi="Times New Roman"/>
          <w:sz w:val="28"/>
          <w:szCs w:val="28"/>
        </w:rPr>
        <w:t>,</w:t>
      </w:r>
      <w:r w:rsidRPr="00784098">
        <w:rPr>
          <w:rFonts w:ascii="Times New Roman" w:hAnsi="Times New Roman"/>
          <w:sz w:val="28"/>
          <w:szCs w:val="28"/>
        </w:rPr>
        <w:t xml:space="preserve"> как при рождении ребенка, так и в случае попадания в трудную жизненную ситуацию.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Комплекс мер поддержки семей при рождении и воспитании детей оказывает существенное влияние на формирование благоприятных тенденций демографического развития </w:t>
      </w:r>
      <w:r>
        <w:rPr>
          <w:rFonts w:ascii="Times New Roman" w:hAnsi="Times New Roman"/>
          <w:sz w:val="28"/>
          <w:szCs w:val="28"/>
        </w:rPr>
        <w:t xml:space="preserve">Кингисеппского муниципального района </w:t>
      </w:r>
      <w:r w:rsidRPr="00784098">
        <w:rPr>
          <w:rFonts w:ascii="Times New Roman" w:hAnsi="Times New Roman"/>
          <w:sz w:val="28"/>
          <w:szCs w:val="28"/>
        </w:rPr>
        <w:t xml:space="preserve">Ленинградской области, наблюдаемых на сегодняшний день.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Увязка таких мер, как установление регионального материнского капитала, расширение возможностей его использования, выплата пособий семьям с детьми в размерах, индексируемых с учетом динамики инфляции, установление ежемесячной денежной выплаты при рождении третьих и последующих детей до достижения ими возраста трех лет, с очередностью рождения детей имеет особое значение, поскольку стимулирование </w:t>
      </w:r>
      <w:r>
        <w:rPr>
          <w:rFonts w:ascii="Times New Roman" w:hAnsi="Times New Roman"/>
          <w:sz w:val="28"/>
          <w:szCs w:val="28"/>
        </w:rPr>
        <w:t>третьих</w:t>
      </w:r>
      <w:r w:rsidRPr="00784098">
        <w:rPr>
          <w:rFonts w:ascii="Times New Roman" w:hAnsi="Times New Roman"/>
          <w:sz w:val="28"/>
          <w:szCs w:val="28"/>
        </w:rPr>
        <w:t xml:space="preserve"> и последующих рождений создает основу для обеспечения в будущем расширенного воспроизводства населения.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Задача развития форм профилактики социального сиротства и семейного устройства детей-сирот продолжает сохранять свою актуальность, поэтому проблемы поддержки семей с детьми сохраняют свою приоритетность в системе мер социальной поддержки населения.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В социально-демографической структуре населения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784098">
        <w:rPr>
          <w:rFonts w:ascii="Times New Roman" w:hAnsi="Times New Roman"/>
          <w:sz w:val="28"/>
          <w:szCs w:val="28"/>
        </w:rPr>
        <w:t xml:space="preserve">10 % приходится на лиц, имеющих инвалидность.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районе</w:t>
      </w:r>
      <w:r w:rsidRPr="00784098">
        <w:rPr>
          <w:rFonts w:ascii="Times New Roman" w:hAnsi="Times New Roman"/>
          <w:sz w:val="28"/>
          <w:szCs w:val="28"/>
        </w:rPr>
        <w:t xml:space="preserve"> проводится работа по социальной защите инвалидов, направленная на улучшение их социального положения, повышение уровня и качества жизни. Однако остается нерешенной важнейшая социальная задача создания равных возможностей для инвалидов во всех сферах жизни общества </w:t>
      </w:r>
      <w:r w:rsidRPr="00784098">
        <w:rPr>
          <w:rFonts w:ascii="Times New Roman" w:hAnsi="Times New Roman"/>
          <w:sz w:val="28"/>
          <w:szCs w:val="28"/>
        </w:rPr>
        <w:lastRenderedPageBreak/>
        <w:t xml:space="preserve">путем обеспечения доступности физического, социального, экономического и культурного окружения, здравоохранения и образования, информации и связи.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Ратификация Российской Федерацией в 2012 году Конвенции ООН о правах инвалидов означает возложение обязательств по созданию условий для реализации инвалидами всех прав и свобод, в том числе по формированию доступной среды жизнедеятельности. Системная работа в этом направлении ведется в Ленинградской области</w:t>
      </w:r>
      <w:r>
        <w:rPr>
          <w:rFonts w:ascii="Times New Roman" w:hAnsi="Times New Roman"/>
          <w:sz w:val="28"/>
          <w:szCs w:val="28"/>
        </w:rPr>
        <w:t>, включая Кингисеппский муниципальный район,</w:t>
      </w:r>
      <w:r w:rsidRPr="00784098">
        <w:rPr>
          <w:rFonts w:ascii="Times New Roman" w:hAnsi="Times New Roman"/>
          <w:sz w:val="28"/>
          <w:szCs w:val="28"/>
        </w:rPr>
        <w:t xml:space="preserve"> третий год в рамках соответствующей долгосрочной целевой программы.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784098">
        <w:rPr>
          <w:rFonts w:ascii="Times New Roman" w:hAnsi="Times New Roman"/>
          <w:sz w:val="28"/>
          <w:szCs w:val="28"/>
        </w:rPr>
        <w:t xml:space="preserve"> каждый третий житель является получателем различных мер социальной поддержки и социальных выплат. Через </w:t>
      </w:r>
      <w:r>
        <w:rPr>
          <w:rFonts w:ascii="Times New Roman" w:hAnsi="Times New Roman"/>
          <w:sz w:val="28"/>
          <w:szCs w:val="28"/>
        </w:rPr>
        <w:t>Комитет</w:t>
      </w:r>
      <w:r w:rsidRPr="00784098">
        <w:rPr>
          <w:rFonts w:ascii="Times New Roman" w:hAnsi="Times New Roman"/>
          <w:sz w:val="28"/>
          <w:szCs w:val="28"/>
        </w:rPr>
        <w:t xml:space="preserve"> социальной защиты населения осуществляется предоставление</w:t>
      </w:r>
      <w:r>
        <w:rPr>
          <w:rFonts w:ascii="Times New Roman" w:hAnsi="Times New Roman"/>
          <w:sz w:val="28"/>
          <w:szCs w:val="28"/>
        </w:rPr>
        <w:t xml:space="preserve"> более</w:t>
      </w:r>
      <w:r w:rsidRPr="007840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</w:t>
      </w:r>
      <w:r w:rsidRPr="00784098">
        <w:rPr>
          <w:rFonts w:ascii="Times New Roman" w:hAnsi="Times New Roman"/>
          <w:sz w:val="28"/>
          <w:szCs w:val="28"/>
        </w:rPr>
        <w:t xml:space="preserve"> видов выплат и мер социальной поддержки.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Меры социальной поддержки граждан, особенно предоставляемые в денежной форме, являются одним из источников обеспечения денежных доходов населения.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Для системы социальной поддержки населения задача снижения уровня бедности сохраняет особую актуальность в общей системе приоритетов.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Наиболее высокими рисками бедности отличаются многодетные,  неполные семьи и семьи, воспитывающие детей-инвалидов. В настоящее время различными  мерами социальной поддержки обеспечены </w:t>
      </w:r>
      <w:r>
        <w:rPr>
          <w:rFonts w:ascii="Times New Roman" w:hAnsi="Times New Roman"/>
          <w:sz w:val="28"/>
          <w:szCs w:val="28"/>
        </w:rPr>
        <w:t>семьи</w:t>
      </w:r>
      <w:r w:rsidRPr="00784098">
        <w:rPr>
          <w:rFonts w:ascii="Times New Roman" w:hAnsi="Times New Roman"/>
          <w:sz w:val="28"/>
          <w:szCs w:val="28"/>
        </w:rPr>
        <w:t xml:space="preserve"> с детьми, состоящи</w:t>
      </w:r>
      <w:r>
        <w:rPr>
          <w:rFonts w:ascii="Times New Roman" w:hAnsi="Times New Roman"/>
          <w:sz w:val="28"/>
          <w:szCs w:val="28"/>
        </w:rPr>
        <w:t>е</w:t>
      </w:r>
      <w:r w:rsidRPr="00784098">
        <w:rPr>
          <w:rFonts w:ascii="Times New Roman" w:hAnsi="Times New Roman"/>
          <w:sz w:val="28"/>
          <w:szCs w:val="28"/>
        </w:rPr>
        <w:t xml:space="preserve"> на учете в </w:t>
      </w:r>
      <w:r>
        <w:rPr>
          <w:rFonts w:ascii="Times New Roman" w:hAnsi="Times New Roman"/>
          <w:sz w:val="28"/>
          <w:szCs w:val="28"/>
        </w:rPr>
        <w:t>комитете</w:t>
      </w:r>
      <w:r w:rsidRPr="00784098">
        <w:rPr>
          <w:rFonts w:ascii="Times New Roman" w:hAnsi="Times New Roman"/>
          <w:sz w:val="28"/>
          <w:szCs w:val="28"/>
        </w:rPr>
        <w:t xml:space="preserve"> социальной защиты населения.  Только за счет средств областного бюджета доход малообеспеченных семей с детьми в 2012 году вырос на </w:t>
      </w:r>
      <w:r>
        <w:rPr>
          <w:rFonts w:ascii="Times New Roman" w:hAnsi="Times New Roman"/>
          <w:sz w:val="28"/>
          <w:szCs w:val="28"/>
        </w:rPr>
        <w:t>26</w:t>
      </w:r>
      <w:r w:rsidRPr="00784098">
        <w:rPr>
          <w:rFonts w:ascii="Times New Roman" w:hAnsi="Times New Roman"/>
          <w:sz w:val="28"/>
          <w:szCs w:val="28"/>
        </w:rPr>
        <w:t xml:space="preserve">%. 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В 2012 году меры социальной поддержки в соответствии с действующим законодательством предоставлены </w:t>
      </w:r>
      <w:r>
        <w:rPr>
          <w:rFonts w:ascii="Times New Roman" w:hAnsi="Times New Roman"/>
          <w:sz w:val="28"/>
          <w:szCs w:val="28"/>
        </w:rPr>
        <w:t>49054</w:t>
      </w:r>
      <w:r w:rsidRPr="00784098">
        <w:rPr>
          <w:rFonts w:ascii="Times New Roman" w:hAnsi="Times New Roman"/>
          <w:sz w:val="28"/>
          <w:szCs w:val="28"/>
        </w:rPr>
        <w:t xml:space="preserve"> региональны</w:t>
      </w:r>
      <w:r>
        <w:rPr>
          <w:rFonts w:ascii="Times New Roman" w:hAnsi="Times New Roman"/>
          <w:sz w:val="28"/>
          <w:szCs w:val="28"/>
        </w:rPr>
        <w:t>м</w:t>
      </w:r>
      <w:r w:rsidRPr="00784098">
        <w:rPr>
          <w:rFonts w:ascii="Times New Roman" w:hAnsi="Times New Roman"/>
          <w:sz w:val="28"/>
          <w:szCs w:val="28"/>
        </w:rPr>
        <w:t xml:space="preserve">  и федеральны</w:t>
      </w:r>
      <w:r>
        <w:rPr>
          <w:rFonts w:ascii="Times New Roman" w:hAnsi="Times New Roman"/>
          <w:sz w:val="28"/>
          <w:szCs w:val="28"/>
        </w:rPr>
        <w:t>м</w:t>
      </w:r>
      <w:r w:rsidRPr="00784098">
        <w:rPr>
          <w:rFonts w:ascii="Times New Roman" w:hAnsi="Times New Roman"/>
          <w:sz w:val="28"/>
          <w:szCs w:val="28"/>
        </w:rPr>
        <w:t xml:space="preserve"> льготник</w:t>
      </w:r>
      <w:r>
        <w:rPr>
          <w:rFonts w:ascii="Times New Roman" w:hAnsi="Times New Roman"/>
          <w:sz w:val="28"/>
          <w:szCs w:val="28"/>
        </w:rPr>
        <w:t>ам</w:t>
      </w:r>
      <w:r w:rsidRPr="00784098">
        <w:rPr>
          <w:rFonts w:ascii="Times New Roman" w:hAnsi="Times New Roman"/>
          <w:sz w:val="28"/>
          <w:szCs w:val="28"/>
        </w:rPr>
        <w:t>, ветеран</w:t>
      </w:r>
      <w:r>
        <w:rPr>
          <w:rFonts w:ascii="Times New Roman" w:hAnsi="Times New Roman"/>
          <w:sz w:val="28"/>
          <w:szCs w:val="28"/>
        </w:rPr>
        <w:t>ам</w:t>
      </w:r>
      <w:r w:rsidRPr="00784098">
        <w:rPr>
          <w:rFonts w:ascii="Times New Roman" w:hAnsi="Times New Roman"/>
          <w:sz w:val="28"/>
          <w:szCs w:val="28"/>
        </w:rPr>
        <w:t xml:space="preserve"> труда Ленинградской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098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>ам</w:t>
      </w:r>
      <w:r w:rsidRPr="00784098">
        <w:rPr>
          <w:rFonts w:ascii="Times New Roman" w:hAnsi="Times New Roman"/>
          <w:sz w:val="28"/>
          <w:szCs w:val="28"/>
        </w:rPr>
        <w:t>, проживающих в сельской местности. Субсидии на оплату жилищно-коммунальных услуг получили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4098">
        <w:rPr>
          <w:rFonts w:ascii="Times New Roman" w:hAnsi="Times New Roman"/>
          <w:sz w:val="28"/>
          <w:szCs w:val="28"/>
        </w:rPr>
        <w:t xml:space="preserve"> малоимущи</w:t>
      </w:r>
      <w:r>
        <w:rPr>
          <w:rFonts w:ascii="Times New Roman" w:hAnsi="Times New Roman"/>
          <w:sz w:val="28"/>
          <w:szCs w:val="28"/>
        </w:rPr>
        <w:t>е</w:t>
      </w:r>
      <w:r w:rsidRPr="00784098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>е района</w:t>
      </w:r>
      <w:r w:rsidRPr="00784098">
        <w:rPr>
          <w:rFonts w:ascii="Times New Roman" w:hAnsi="Times New Roman"/>
          <w:sz w:val="28"/>
          <w:szCs w:val="28"/>
        </w:rPr>
        <w:t>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В результате увеличения числа получателей мер социальной поддержки в денежной форме, проведения индексации денежных выплат с учетом инфляции, предоставления денежных выплат на основе проверки нуждаемости наблюдается устойчивый рост удельного веса социальных выплат в денежных доходах населения – с 17,1% в 2005 году до 21% в 2011 году.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Усиление адресности поддержки бедных обеспечит сглаживание  эффекта высоко</w:t>
      </w:r>
      <w:r>
        <w:rPr>
          <w:rFonts w:ascii="Times New Roman" w:hAnsi="Times New Roman"/>
          <w:sz w:val="28"/>
          <w:szCs w:val="28"/>
        </w:rPr>
        <w:t>й дифференциации населения по уровню доходов</w:t>
      </w:r>
      <w:r w:rsidRPr="00784098">
        <w:rPr>
          <w:rFonts w:ascii="Times New Roman" w:hAnsi="Times New Roman"/>
          <w:sz w:val="28"/>
          <w:szCs w:val="28"/>
        </w:rPr>
        <w:t>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Действующую систему социальной поддержки населения отличает принцип дифференцированного подхода с учетом особенности контингентов получателей в зависимости от категории получателя, жизненной ситуации, материального благополучия, приоритетов государственной политики.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На сегодняшний день социальные услуги в </w:t>
      </w:r>
      <w:r>
        <w:rPr>
          <w:rFonts w:ascii="Times New Roman" w:hAnsi="Times New Roman"/>
          <w:sz w:val="28"/>
          <w:szCs w:val="28"/>
        </w:rPr>
        <w:t>Кингисеппском муниципальном районе</w:t>
      </w:r>
      <w:r w:rsidRPr="00784098">
        <w:rPr>
          <w:rFonts w:ascii="Times New Roman" w:hAnsi="Times New Roman"/>
          <w:sz w:val="28"/>
          <w:szCs w:val="28"/>
        </w:rPr>
        <w:t xml:space="preserve"> предоставляют </w:t>
      </w:r>
      <w:r>
        <w:rPr>
          <w:rFonts w:ascii="Times New Roman" w:hAnsi="Times New Roman"/>
          <w:sz w:val="28"/>
          <w:szCs w:val="28"/>
        </w:rPr>
        <w:t>муниципальные и государственные учреждения</w:t>
      </w:r>
      <w:r w:rsidRPr="00784098">
        <w:rPr>
          <w:rFonts w:ascii="Times New Roman" w:hAnsi="Times New Roman"/>
          <w:sz w:val="28"/>
          <w:szCs w:val="28"/>
        </w:rPr>
        <w:t xml:space="preserve">.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По итогам 2012 года социальным обслуживанием охвачено </w:t>
      </w:r>
      <w:r>
        <w:rPr>
          <w:rFonts w:ascii="Times New Roman" w:hAnsi="Times New Roman"/>
          <w:sz w:val="28"/>
          <w:szCs w:val="28"/>
        </w:rPr>
        <w:t>3501</w:t>
      </w:r>
      <w:r w:rsidRPr="00784098">
        <w:rPr>
          <w:rFonts w:ascii="Times New Roman" w:hAnsi="Times New Roman"/>
          <w:sz w:val="28"/>
          <w:szCs w:val="28"/>
        </w:rPr>
        <w:t xml:space="preserve">  граждан пожилого возраста и инвалидов, </w:t>
      </w:r>
      <w:r>
        <w:rPr>
          <w:rFonts w:ascii="Times New Roman" w:hAnsi="Times New Roman"/>
          <w:sz w:val="28"/>
          <w:szCs w:val="28"/>
        </w:rPr>
        <w:t>747</w:t>
      </w:r>
      <w:r w:rsidRPr="00784098">
        <w:rPr>
          <w:rFonts w:ascii="Times New Roman" w:hAnsi="Times New Roman"/>
          <w:sz w:val="28"/>
          <w:szCs w:val="28"/>
        </w:rPr>
        <w:t xml:space="preserve"> детей и </w:t>
      </w:r>
      <w:r>
        <w:rPr>
          <w:rFonts w:ascii="Times New Roman" w:hAnsi="Times New Roman"/>
          <w:sz w:val="28"/>
          <w:szCs w:val="28"/>
        </w:rPr>
        <w:t>1120</w:t>
      </w:r>
      <w:r w:rsidRPr="00784098">
        <w:rPr>
          <w:rFonts w:ascii="Times New Roman" w:hAnsi="Times New Roman"/>
          <w:sz w:val="28"/>
          <w:szCs w:val="28"/>
        </w:rPr>
        <w:t xml:space="preserve"> взрослых членов семей, </w:t>
      </w:r>
      <w:r w:rsidRPr="00784098">
        <w:rPr>
          <w:rFonts w:ascii="Times New Roman" w:hAnsi="Times New Roman"/>
          <w:sz w:val="28"/>
          <w:szCs w:val="28"/>
        </w:rPr>
        <w:lastRenderedPageBreak/>
        <w:t xml:space="preserve">находящихся в трудной жизненной ситуации, что составляет </w:t>
      </w:r>
      <w:r>
        <w:rPr>
          <w:rFonts w:ascii="Times New Roman" w:hAnsi="Times New Roman"/>
          <w:sz w:val="28"/>
          <w:szCs w:val="28"/>
        </w:rPr>
        <w:t>87</w:t>
      </w:r>
      <w:r w:rsidRPr="00784098">
        <w:rPr>
          <w:rFonts w:ascii="Times New Roman" w:hAnsi="Times New Roman"/>
          <w:sz w:val="28"/>
          <w:szCs w:val="28"/>
        </w:rPr>
        <w:t>% от общего количества нуждающихся.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Сохранена устойчивая тенденция к снижению численности семей, находящихся в трудной жизненной ситуации. По итогам 2012 года количество таких семей сократилось на 4% и составило </w:t>
      </w:r>
      <w:r>
        <w:rPr>
          <w:rFonts w:ascii="Times New Roman" w:hAnsi="Times New Roman"/>
          <w:sz w:val="28"/>
          <w:szCs w:val="28"/>
        </w:rPr>
        <w:t>916</w:t>
      </w:r>
      <w:r w:rsidRPr="00784098">
        <w:rPr>
          <w:rFonts w:ascii="Times New Roman" w:hAnsi="Times New Roman"/>
          <w:sz w:val="28"/>
          <w:szCs w:val="28"/>
        </w:rPr>
        <w:t xml:space="preserve"> семей. Количество безнадзорных детей снизилось и составило </w:t>
      </w:r>
      <w:r>
        <w:rPr>
          <w:rFonts w:ascii="Times New Roman" w:hAnsi="Times New Roman"/>
          <w:sz w:val="28"/>
          <w:szCs w:val="28"/>
        </w:rPr>
        <w:t>17</w:t>
      </w:r>
      <w:r w:rsidRPr="00784098">
        <w:rPr>
          <w:rFonts w:ascii="Times New Roman" w:hAnsi="Times New Roman"/>
          <w:sz w:val="28"/>
          <w:szCs w:val="28"/>
        </w:rPr>
        <w:t xml:space="preserve"> человек.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Доля безнадзорных в общем количестве детей в 2012 году снизилась до 0,36 % (в 2011 году 0,38 %), что значительно ниже общероссийского показателя – 1,9%.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79</w:t>
      </w:r>
      <w:r w:rsidRPr="00784098">
        <w:rPr>
          <w:rFonts w:ascii="Times New Roman" w:hAnsi="Times New Roman"/>
          <w:sz w:val="28"/>
          <w:szCs w:val="28"/>
        </w:rPr>
        <w:t xml:space="preserve"> % от всех детей,  проходивших социальную реабилитацию в стационарных отделениях учреждений социального обслуживания, возвращены в родные или устроены в приемные (опекунские) семьи.  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Плановое значение доли инвалидов, прошедших социальную реабилитацию и имеющих положительный результат в социальной адаптации, достигнуто и составляет 97,0%, что соответствует уровню предыдущего периода. Аналогичный показатель для детей-инвалидов и детей с ограниченными возможностями составил </w:t>
      </w:r>
      <w:r>
        <w:rPr>
          <w:rFonts w:ascii="Times New Roman" w:hAnsi="Times New Roman"/>
          <w:sz w:val="28"/>
          <w:szCs w:val="28"/>
        </w:rPr>
        <w:t>100</w:t>
      </w:r>
      <w:r w:rsidRPr="00784098">
        <w:rPr>
          <w:rFonts w:ascii="Times New Roman" w:hAnsi="Times New Roman"/>
          <w:sz w:val="28"/>
          <w:szCs w:val="28"/>
        </w:rPr>
        <w:t>%.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Повышению эффективности и качества социального обслуживания способствовало применение как традиционного социального обслуживания, так и внедрение новых социальных технологий - мобильных бригад по оказанию социальных услуг на дому лицам, проживающим в отдаленных населенных пунктах; службы сиделок; службы «домашняя няня» для детей-инвалидов с множественными заболеваниями; обеспечение ортопедической обувью детей с ограниченными возможностями.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Очевидна необходимость дальнейшего развития рынка социальных услуг с привлечением негосударственного сектора экономики, социально-ориентированных некоммерческих организаций, благотворителей и добровольцев.</w:t>
      </w:r>
    </w:p>
    <w:p w:rsidR="00450B14" w:rsidRPr="00784098" w:rsidRDefault="00450B14" w:rsidP="00241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 xml:space="preserve">Действующая сеть учреждений социального обслуживания не закрывает существующей потребности в стационарном обслуживании граждан пожилого возраста и инвалидов, страдающих психическими заболеваниями. Очередь в стационарные учреждения Ленинградской области имеет стойкую тенденцию к увеличению. </w:t>
      </w:r>
    </w:p>
    <w:p w:rsidR="00450B14" w:rsidRPr="00784098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Обеспечение доступности, повышение эффективности и качества предоставления населению социальных услуг в сфере социального обслуживания, а также внедрение современных форм и технологий работы напрямую связано с кадровым потенциалом социальных учреждений.</w:t>
      </w:r>
    </w:p>
    <w:p w:rsidR="00450B14" w:rsidRPr="00784098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Повышению престижа социальной работы будет способствовать поэтапное повышение заработной платы бюджетникам в соответствии с Указами Президента Российской Федерации от 07.05.2012 №597 и от 28.12.2012 № 1688.</w:t>
      </w:r>
    </w:p>
    <w:p w:rsidR="00450B14" w:rsidRPr="00784098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4098">
        <w:rPr>
          <w:rFonts w:ascii="Times New Roman" w:hAnsi="Times New Roman"/>
          <w:sz w:val="28"/>
          <w:szCs w:val="28"/>
        </w:rPr>
        <w:t>Целесообразность решения проблем социальной поддержки населения на основе программно-целевого подхода обусловлена масштабностью, межведомственным характером и высокой социально-экономической значимостью решаемых проблем.</w:t>
      </w: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Муниципальная </w:t>
      </w:r>
      <w:r w:rsidRPr="00784098">
        <w:rPr>
          <w:rFonts w:ascii="Times New Roman" w:hAnsi="Times New Roman"/>
          <w:sz w:val="28"/>
          <w:szCs w:val="28"/>
        </w:rPr>
        <w:t xml:space="preserve"> программа «Социальная поддержка населения </w:t>
      </w:r>
      <w:r>
        <w:rPr>
          <w:rFonts w:ascii="Times New Roman" w:hAnsi="Times New Roman"/>
          <w:sz w:val="28"/>
          <w:szCs w:val="28"/>
        </w:rPr>
        <w:t>отдельных категорий граждан в Кингисеппском муниципальном районе</w:t>
      </w:r>
      <w:r w:rsidRPr="00784098">
        <w:rPr>
          <w:rFonts w:ascii="Times New Roman" w:hAnsi="Times New Roman"/>
          <w:sz w:val="28"/>
          <w:szCs w:val="28"/>
        </w:rPr>
        <w:t>» призвана обеспечить комплексный подход к решению стоящих задач, способствовать внедрению общественного контроля  над  достижением целей социально-экономической политики, формированием и исполнением бюджета, и повышению эффективности функционирования в целом.</w:t>
      </w:r>
    </w:p>
    <w:p w:rsidR="00450B14" w:rsidRPr="00784098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0B14" w:rsidRPr="00261066" w:rsidRDefault="00450B14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1066">
        <w:rPr>
          <w:rFonts w:ascii="Times New Roman" w:hAnsi="Times New Roman"/>
          <w:b/>
          <w:bCs/>
          <w:color w:val="000000"/>
          <w:sz w:val="28"/>
          <w:szCs w:val="28"/>
        </w:rPr>
        <w:t xml:space="preserve">II. </w:t>
      </w:r>
      <w:r w:rsidRPr="004E57C4">
        <w:rPr>
          <w:rFonts w:ascii="Times New Roman" w:hAnsi="Times New Roman"/>
          <w:b/>
          <w:bCs/>
          <w:color w:val="000000"/>
          <w:sz w:val="28"/>
          <w:szCs w:val="28"/>
        </w:rPr>
        <w:t>Приоритеты государственной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(муниципальной)</w:t>
      </w:r>
      <w:r w:rsidRPr="004E57C4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политики в сфере реализации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261066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«Социальная поддержка отдельных категорий граждан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в Кингисеппском муниципальном районе</w:t>
      </w:r>
      <w:r w:rsidRPr="00261066">
        <w:rPr>
          <w:rFonts w:ascii="Times New Roman" w:hAnsi="Times New Roman"/>
          <w:b/>
          <w:bCs/>
          <w:color w:val="000000"/>
          <w:sz w:val="28"/>
          <w:szCs w:val="28"/>
        </w:rPr>
        <w:t>», цели, задачи и показатели (индикаторы) достижения целей и решения задач</w:t>
      </w:r>
    </w:p>
    <w:p w:rsidR="00450B14" w:rsidRPr="00261066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261066" w:rsidRDefault="00450B14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 xml:space="preserve">Нормативными правовыми актами, составляющими основу разработки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261066">
        <w:rPr>
          <w:rFonts w:ascii="Times New Roman" w:hAnsi="Times New Roman"/>
          <w:color w:val="000000"/>
          <w:sz w:val="28"/>
          <w:szCs w:val="28"/>
        </w:rPr>
        <w:t xml:space="preserve"> программы, определены основные цели программы: </w:t>
      </w:r>
    </w:p>
    <w:p w:rsidR="00450B14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>создание условий для роста благосостояния граждан, являющихся  получателями мер социальной поддержки;</w:t>
      </w:r>
    </w:p>
    <w:p w:rsidR="00450B14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>повышение доступности социального обслуживания населения;</w:t>
      </w:r>
    </w:p>
    <w:p w:rsidR="00450B14" w:rsidRPr="000F350A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 xml:space="preserve">улучшение положения семей с детьми, находящихся в трудной жизненной ситуации, за счет обеспечения потребности в доступных и качественных социальных услугах, внедрения инновационных технологий социального обслуживания, привлечения  семей  с  детьми  к  активному участию в жизни общества; </w:t>
      </w:r>
    </w:p>
    <w:p w:rsidR="00450B14" w:rsidRPr="000F350A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>усиление профилактической  направленности  мероприятий по социальному обслуживанию несовершеннолетних и семей с детьми;</w:t>
      </w:r>
    </w:p>
    <w:p w:rsidR="00450B14" w:rsidRPr="000F350A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 xml:space="preserve">улучшение качества жизни инвалидов,  детей-инвалидов и граждан  с ограниченными возможностями путем развития системы их комплексной реабилитации и социальной интеграции; </w:t>
      </w:r>
    </w:p>
    <w:p w:rsidR="00450B14" w:rsidRPr="000F350A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>формирование организационных, правовых, социально-экономических условий для осуществления мер по улучшению положения и качества жизни пожилых людей, инвалидов, повышение степени их социальной защищенности, активизации участия их  в жизни общества;</w:t>
      </w:r>
    </w:p>
    <w:p w:rsidR="00450B14" w:rsidRPr="000F350A" w:rsidRDefault="00450B14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F350A">
        <w:rPr>
          <w:rFonts w:ascii="Times New Roman" w:hAnsi="Times New Roman"/>
          <w:color w:val="000000"/>
          <w:sz w:val="28"/>
          <w:szCs w:val="28"/>
        </w:rPr>
        <w:t xml:space="preserve">обеспечение социальной и экономической устойчивости семьи;                                                                                                                   </w:t>
      </w:r>
    </w:p>
    <w:p w:rsidR="00450B14" w:rsidRPr="00261066" w:rsidRDefault="00450B14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bookmarkStart w:id="0" w:name="OLE_LINK1"/>
      <w:r w:rsidRPr="000F350A">
        <w:rPr>
          <w:rFonts w:ascii="Times New Roman" w:hAnsi="Times New Roman"/>
          <w:color w:val="000000"/>
          <w:sz w:val="28"/>
          <w:szCs w:val="28"/>
        </w:rPr>
        <w:t>Для оценки достижения целей муниципальной</w:t>
      </w:r>
      <w:r w:rsidRPr="000F350A">
        <w:rPr>
          <w:rFonts w:ascii="Times New Roman" w:hAnsi="Times New Roman"/>
          <w:color w:val="000000"/>
          <w:sz w:val="40"/>
          <w:szCs w:val="28"/>
        </w:rPr>
        <w:t xml:space="preserve"> </w:t>
      </w:r>
      <w:r w:rsidRPr="00261066">
        <w:rPr>
          <w:rFonts w:ascii="Times New Roman" w:hAnsi="Times New Roman"/>
          <w:color w:val="000000"/>
          <w:sz w:val="28"/>
          <w:szCs w:val="28"/>
        </w:rPr>
        <w:t xml:space="preserve">программы           применяется ряд показателей, позволяющих сделать вывод об эффективности реализации мероприятий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261066">
        <w:rPr>
          <w:rFonts w:ascii="Times New Roman" w:hAnsi="Times New Roman"/>
          <w:color w:val="000000"/>
          <w:sz w:val="28"/>
          <w:szCs w:val="28"/>
        </w:rPr>
        <w:t xml:space="preserve"> программы, направленных на снижение уровня бедности и удовлетворение потребностей населения в услугах социального обслуживания.</w:t>
      </w:r>
    </w:p>
    <w:p w:rsidR="00450B14" w:rsidRPr="00261066" w:rsidRDefault="00450B14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>Положительная динамика показателей позволит оценить:</w:t>
      </w:r>
    </w:p>
    <w:p w:rsidR="00450B14" w:rsidRPr="00261066" w:rsidRDefault="00450B14" w:rsidP="009B309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>результаты реализации мероприятий программы с точки зрения обеспечения роста материального благосостояния населения, снижения уровня бедности посредством представления мер социальной поддержки, направленных на обеспечение доходов граждан;</w:t>
      </w:r>
    </w:p>
    <w:p w:rsidR="00450B14" w:rsidRDefault="00450B14" w:rsidP="009B30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 xml:space="preserve">результаты реализации мероприятий по удовлетворению потребностей населения в социальных услугах социального обслуживания, предоставляемых </w:t>
      </w:r>
      <w:r w:rsidRPr="00261066">
        <w:rPr>
          <w:rFonts w:ascii="Times New Roman" w:hAnsi="Times New Roman"/>
          <w:color w:val="000000"/>
          <w:sz w:val="28"/>
          <w:szCs w:val="28"/>
        </w:rPr>
        <w:lastRenderedPageBreak/>
        <w:t>пожилым гражданам, инвалидам, детям-инвалидам, семьям с детьми</w:t>
      </w:r>
      <w:r>
        <w:rPr>
          <w:rFonts w:ascii="Times New Roman" w:hAnsi="Times New Roman"/>
          <w:color w:val="000000"/>
          <w:sz w:val="28"/>
          <w:szCs w:val="28"/>
        </w:rPr>
        <w:t xml:space="preserve"> находящихся в трудной жизненной ситуации</w:t>
      </w:r>
      <w:r w:rsidRPr="00261066">
        <w:rPr>
          <w:rFonts w:ascii="Times New Roman" w:hAnsi="Times New Roman"/>
          <w:color w:val="000000"/>
          <w:sz w:val="28"/>
          <w:szCs w:val="28"/>
        </w:rPr>
        <w:t>, лицам без определенного места жительства и занятий за счет развития материальной базы учреждений социального обслуживания населения, привлечения бизнеса в рамках государственно-частного партнерства и негосударственного сектора экономики к социальному обслуживанию населения, проведения мероприятий, направленных на профилактику социального неблагополучия населения,  внедрения новых технологий социального обслуживания населения.</w:t>
      </w:r>
    </w:p>
    <w:p w:rsidR="00450B14" w:rsidRPr="00261066" w:rsidRDefault="00450B14" w:rsidP="009B3094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>Д</w:t>
      </w:r>
      <w:bookmarkEnd w:id="0"/>
      <w:r w:rsidRPr="00261066">
        <w:rPr>
          <w:rFonts w:ascii="Times New Roman" w:hAnsi="Times New Roman"/>
          <w:color w:val="000000"/>
          <w:sz w:val="28"/>
          <w:szCs w:val="28"/>
        </w:rPr>
        <w:t>ля достижения целей программы предстоит обеспечить решение следующих задач:</w:t>
      </w:r>
      <w:r w:rsidRPr="0026106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>выполнение обязательств государства по социальной поддержке граждан;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>обеспечение потребности граждан пожилого возраста, инвалидов, включая детей-инвалидов, семей с детьми в социальном обслуживании;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>создание благоприятных условий для жизнедеятельности семьи, функционирования института семьи, рождения детей;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 xml:space="preserve">обеспечение осуществления органами местного самоуправления переданных им отдельных государственных полномочий в сфере социальной защиты населения; 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 xml:space="preserve">снижение социального неблагополучия семей  с детьми и социального  сиротства;  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 xml:space="preserve">укрепление института  семьи и  пропаганда    семейных  ценностей; 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 xml:space="preserve">создание условий для полноценной жизнедеятельности инвалидов, детей инвалидов и граждан с ограниченными возможностями, их интеграции в общество; 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1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 xml:space="preserve">обеспечение отдыха и оздоровление детей, находящихся в трудной жизненной ситуации; 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40"/>
          <w:szCs w:val="28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>совершенствование организации предоставления социальных выплат отдельным категориям граждан путем предоставления субвенций;</w:t>
      </w:r>
    </w:p>
    <w:p w:rsidR="00450B14" w:rsidRPr="000D5653" w:rsidRDefault="00450B14" w:rsidP="009B309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40"/>
          <w:szCs w:val="28"/>
        </w:rPr>
      </w:pPr>
      <w:r w:rsidRPr="000D5653">
        <w:rPr>
          <w:rFonts w:ascii="Times New Roman" w:hAnsi="Times New Roman"/>
          <w:color w:val="000000"/>
          <w:sz w:val="28"/>
          <w:szCs w:val="21"/>
        </w:rPr>
        <w:t>повышение  уровня качества и безопасности  социального обслуживания населения</w:t>
      </w:r>
    </w:p>
    <w:p w:rsidR="00450B14" w:rsidRPr="00261066" w:rsidRDefault="00450B14" w:rsidP="009B3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>Реализация мероприятий программы на фоне положительной динамики экономического развития будет способствовать повышению уровня и качества жизни населения, снижению бедности, сокращению дифференциации населения по уровню доходов.</w:t>
      </w:r>
    </w:p>
    <w:p w:rsidR="00450B14" w:rsidRDefault="00450B14" w:rsidP="0024183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261066" w:rsidRDefault="00450B14" w:rsidP="0024183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1066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261066">
        <w:rPr>
          <w:rFonts w:ascii="Times New Roman" w:hAnsi="Times New Roman"/>
          <w:b/>
          <w:bCs/>
          <w:color w:val="000000"/>
          <w:sz w:val="28"/>
          <w:szCs w:val="28"/>
        </w:rPr>
        <w:t xml:space="preserve">. Этапы и сроки реализации </w:t>
      </w: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261066">
        <w:rPr>
          <w:rFonts w:ascii="Times New Roman" w:hAnsi="Times New Roman"/>
          <w:b/>
          <w:bCs/>
          <w:sz w:val="28"/>
          <w:szCs w:val="28"/>
        </w:rPr>
        <w:t xml:space="preserve"> программы «Социальная поддержка отдельных категорий граждан</w:t>
      </w:r>
      <w:r>
        <w:rPr>
          <w:rFonts w:ascii="Times New Roman" w:hAnsi="Times New Roman"/>
          <w:b/>
          <w:bCs/>
          <w:sz w:val="28"/>
          <w:szCs w:val="28"/>
        </w:rPr>
        <w:t xml:space="preserve"> в Кингисеппском муниципальном районе</w:t>
      </w:r>
      <w:r w:rsidRPr="00261066">
        <w:rPr>
          <w:rFonts w:ascii="Times New Roman" w:hAnsi="Times New Roman"/>
          <w:b/>
          <w:bCs/>
          <w:sz w:val="28"/>
          <w:szCs w:val="28"/>
        </w:rPr>
        <w:t>»</w:t>
      </w:r>
    </w:p>
    <w:p w:rsidR="00450B14" w:rsidRPr="00261066" w:rsidRDefault="00450B14" w:rsidP="00241837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261066" w:rsidRDefault="00450B14" w:rsidP="002418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1066">
        <w:rPr>
          <w:rFonts w:ascii="Times New Roman" w:hAnsi="Times New Roman"/>
          <w:color w:val="000000"/>
          <w:sz w:val="28"/>
          <w:szCs w:val="28"/>
        </w:rPr>
        <w:t xml:space="preserve">программы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261066">
        <w:rPr>
          <w:rFonts w:ascii="Times New Roman" w:hAnsi="Times New Roman"/>
          <w:color w:val="000000"/>
          <w:sz w:val="28"/>
          <w:szCs w:val="28"/>
        </w:rPr>
        <w:t xml:space="preserve"> 2014</w:t>
      </w:r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261066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261066">
        <w:rPr>
          <w:rFonts w:ascii="Times New Roman" w:hAnsi="Times New Roman"/>
          <w:color w:val="000000"/>
          <w:sz w:val="28"/>
          <w:szCs w:val="28"/>
        </w:rPr>
        <w:t xml:space="preserve"> годы.</w:t>
      </w:r>
    </w:p>
    <w:p w:rsidR="00450B14" w:rsidRPr="00261066" w:rsidRDefault="00450B14" w:rsidP="002418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t>В связи с тем, что основная часть мероприятий программы связана с последовательной реализацией «длящихся» социальных обязательств по предоставлению мер социальной поддержки гражданам, выделение этапов реализации не предусмотрено.</w:t>
      </w:r>
    </w:p>
    <w:p w:rsidR="00450B14" w:rsidRPr="00261066" w:rsidRDefault="00450B14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261066">
        <w:rPr>
          <w:rFonts w:ascii="Times New Roman" w:hAnsi="Times New Roman"/>
          <w:color w:val="000000"/>
          <w:sz w:val="28"/>
          <w:szCs w:val="28"/>
        </w:rPr>
        <w:lastRenderedPageBreak/>
        <w:t>В ходе исполнения программы будет производиться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региона.</w:t>
      </w: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D6BE1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IV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</w:rPr>
        <w:t xml:space="preserve">. Прогноз сводных показателей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муниципальных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заданий в рамках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 п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</w:rPr>
        <w:t>рограммы «Социальная поддержка отдельных категорий граждан 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Кингисеппском муниципальном районе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CD6BE1" w:rsidRDefault="00450B14" w:rsidP="0024183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В рамках программы выполнение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CD6BE1">
        <w:rPr>
          <w:rFonts w:ascii="Times New Roman" w:hAnsi="Times New Roman"/>
          <w:color w:val="000000"/>
          <w:sz w:val="28"/>
          <w:szCs w:val="28"/>
        </w:rPr>
        <w:t xml:space="preserve"> заданий на оказание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CD6BE1">
        <w:rPr>
          <w:rFonts w:ascii="Times New Roman" w:hAnsi="Times New Roman"/>
          <w:color w:val="000000"/>
          <w:sz w:val="28"/>
          <w:szCs w:val="28"/>
        </w:rPr>
        <w:t xml:space="preserve"> услуг (выполнение работ)  предусматривается в</w:t>
      </w:r>
      <w:r w:rsidRPr="00CD6BE1">
        <w:rPr>
          <w:rFonts w:ascii="Times New Roman" w:hAnsi="Times New Roman"/>
          <w:sz w:val="28"/>
          <w:szCs w:val="28"/>
        </w:rPr>
        <w:t xml:space="preserve"> рамках подпрограммы «Модернизация и развитие социальн</w:t>
      </w:r>
      <w:r>
        <w:rPr>
          <w:rFonts w:ascii="Times New Roman" w:hAnsi="Times New Roman"/>
          <w:sz w:val="28"/>
          <w:szCs w:val="28"/>
        </w:rPr>
        <w:t>ого обслуживания населения»  по</w:t>
      </w:r>
      <w:r w:rsidRPr="00CD6BE1">
        <w:rPr>
          <w:rFonts w:ascii="Times New Roman" w:hAnsi="Times New Roman"/>
          <w:sz w:val="28"/>
          <w:szCs w:val="28"/>
        </w:rPr>
        <w:t xml:space="preserve"> муниципальными учреждениями социального обслуживания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450B14" w:rsidRPr="00261066" w:rsidRDefault="00450B14" w:rsidP="0024183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70D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</w:t>
      </w:r>
      <w:r w:rsidRPr="00C570D3">
        <w:rPr>
          <w:rFonts w:ascii="Times New Roman" w:hAnsi="Times New Roman"/>
          <w:b/>
          <w:bCs/>
          <w:color w:val="000000"/>
          <w:sz w:val="28"/>
          <w:szCs w:val="28"/>
        </w:rPr>
        <w:t xml:space="preserve">. Обобщенная характеристика основных мероприятий, реализуемых  в рамках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 п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</w:rPr>
        <w:t>рограммы «Социальная поддержка отдельных категорий граждан 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Кингисеппском муниципальном районе</w:t>
      </w:r>
      <w:r w:rsidRPr="00C570D3"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4E57C4" w:rsidRDefault="00450B14" w:rsidP="004E576B">
      <w:pPr>
        <w:shd w:val="clear" w:color="auto" w:fill="FFFFFF"/>
        <w:spacing w:after="0" w:line="240" w:lineRule="auto"/>
        <w:ind w:left="22" w:firstLine="71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4E57C4">
        <w:rPr>
          <w:rFonts w:ascii="Times New Roman" w:hAnsi="Times New Roman"/>
          <w:color w:val="000000"/>
          <w:sz w:val="28"/>
          <w:szCs w:val="28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социальной поддержки граждан и социального обслуживания населения с целью повышения их эффективности и результативности. </w:t>
      </w:r>
    </w:p>
    <w:p w:rsidR="00450B14" w:rsidRPr="004E57C4" w:rsidRDefault="00450B14" w:rsidP="004E57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4E57C4">
        <w:rPr>
          <w:rFonts w:ascii="Times New Roman" w:hAnsi="Times New Roman"/>
          <w:color w:val="000000"/>
          <w:sz w:val="28"/>
          <w:szCs w:val="28"/>
        </w:rPr>
        <w:t xml:space="preserve">рограмма включает 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4E57C4">
        <w:rPr>
          <w:rFonts w:ascii="Times New Roman" w:hAnsi="Times New Roman"/>
          <w:color w:val="000000"/>
          <w:sz w:val="28"/>
          <w:szCs w:val="28"/>
        </w:rPr>
        <w:t xml:space="preserve"> подпрограмм, реализация мероприятий которых в комплексе призвана обеспечить достижение цели 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муниципальной </w:t>
      </w:r>
      <w:r w:rsidRPr="004E57C4">
        <w:rPr>
          <w:rFonts w:ascii="Times New Roman" w:hAnsi="Times New Roman"/>
          <w:color w:val="000000"/>
          <w:sz w:val="28"/>
          <w:szCs w:val="28"/>
        </w:rPr>
        <w:t>программы и решение программных задач:</w:t>
      </w:r>
    </w:p>
    <w:p w:rsidR="00450B14" w:rsidRPr="004E57C4" w:rsidRDefault="00450B14" w:rsidP="004E5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t>подпрограмма «Развитие мер социальной поддержки отдельных категорий граждан»;</w:t>
      </w:r>
    </w:p>
    <w:p w:rsidR="00450B14" w:rsidRPr="004E57C4" w:rsidRDefault="00450B14" w:rsidP="004E5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t>подпрограмма «Модернизация и развитие социального обслуживания населения»;</w:t>
      </w:r>
    </w:p>
    <w:p w:rsidR="00450B14" w:rsidRPr="004E57C4" w:rsidRDefault="00450B14" w:rsidP="004E5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t>подпрограмма «Совершенствование социальной поддержки семьи и детей»;</w:t>
      </w:r>
    </w:p>
    <w:p w:rsidR="00450B14" w:rsidRDefault="00450B14" w:rsidP="004E5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t>подпрограмма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4E57C4">
        <w:rPr>
          <w:rFonts w:ascii="Times New Roman" w:hAnsi="Times New Roman"/>
          <w:color w:val="000000"/>
          <w:sz w:val="28"/>
          <w:szCs w:val="28"/>
        </w:rPr>
        <w:t>Социальная поддержка граждан пожилого возраста и инвалидов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50B14" w:rsidRDefault="00450B14" w:rsidP="004E5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подпрограмма «</w:t>
      </w:r>
      <w:r w:rsidRPr="004E57C4">
        <w:rPr>
          <w:rFonts w:ascii="Times New Roman" w:hAnsi="Times New Roman"/>
          <w:color w:val="000000"/>
          <w:sz w:val="28"/>
          <w:szCs w:val="28"/>
        </w:rPr>
        <w:t>Формирование доступной среды жизнедеятельности для ин</w:t>
      </w:r>
      <w:r>
        <w:rPr>
          <w:rFonts w:ascii="Times New Roman" w:hAnsi="Times New Roman"/>
          <w:color w:val="000000"/>
          <w:sz w:val="28"/>
          <w:szCs w:val="28"/>
        </w:rPr>
        <w:t>валидов»;</w:t>
      </w:r>
    </w:p>
    <w:p w:rsidR="00450B14" w:rsidRDefault="00450B14" w:rsidP="004E5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t xml:space="preserve">подпрограмма «Обеспечение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 условий реализации </w:t>
      </w:r>
      <w:r w:rsidRPr="004E57C4">
        <w:rPr>
          <w:rFonts w:ascii="Times New Roman" w:hAnsi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4E57C4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50B14" w:rsidRPr="004E57C4" w:rsidRDefault="00450B14" w:rsidP="004E576B">
      <w:pPr>
        <w:shd w:val="clear" w:color="auto" w:fill="FFFFFF"/>
        <w:spacing w:after="0" w:line="240" w:lineRule="auto"/>
        <w:ind w:left="23" w:firstLine="714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t>Для каждой подпрограммы программы сформулированы цели, задачи, целевые индикаторы, определены их целевые значения, составлен план мероприятий, реализация которых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E57C4">
        <w:rPr>
          <w:rFonts w:ascii="Times New Roman" w:hAnsi="Times New Roman"/>
          <w:color w:val="000000"/>
          <w:sz w:val="28"/>
          <w:szCs w:val="28"/>
        </w:rPr>
        <w:t xml:space="preserve"> позволит достичь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E57C4">
        <w:rPr>
          <w:rFonts w:ascii="Times New Roman" w:hAnsi="Times New Roman"/>
          <w:color w:val="000000"/>
          <w:sz w:val="28"/>
          <w:szCs w:val="28"/>
        </w:rPr>
        <w:t xml:space="preserve"> намеченные цели и решить соответствующие задачи.</w:t>
      </w:r>
    </w:p>
    <w:p w:rsidR="00450B14" w:rsidRPr="004E57C4" w:rsidRDefault="00450B14" w:rsidP="004E57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E57C4">
        <w:rPr>
          <w:rFonts w:ascii="Times New Roman" w:hAnsi="Times New Roman"/>
          <w:color w:val="000000"/>
          <w:sz w:val="28"/>
          <w:szCs w:val="28"/>
        </w:rPr>
        <w:lastRenderedPageBreak/>
        <w:t>Реализация мероприятий вышеперечисленных подпрограмм программы, наряду с положительными тенденциями в экономике и социальной сфере, будет способствовать достижению цели и решению задач программы.</w:t>
      </w: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C570D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Pr="00C570D3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Pr="00CD6BE1">
        <w:rPr>
          <w:rFonts w:ascii="Times New Roman" w:hAnsi="Times New Roman"/>
          <w:b/>
          <w:color w:val="000000"/>
          <w:sz w:val="28"/>
          <w:szCs w:val="28"/>
        </w:rPr>
        <w:t xml:space="preserve"> Обоснование выделения подпрограмм </w:t>
      </w: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муниципальной</w:t>
      </w:r>
      <w:r w:rsidRPr="003149C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</w:rPr>
        <w:t>рограммы «Социальная поддержка отдельных категорий граждан 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Кингисеппском муниципальном районе</w:t>
      </w:r>
      <w:r w:rsidRPr="00C570D3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50B14" w:rsidRPr="002D7F9A" w:rsidRDefault="00450B14" w:rsidP="004E576B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iCs/>
          <w:color w:val="000000"/>
          <w:sz w:val="28"/>
          <w:szCs w:val="28"/>
        </w:rPr>
      </w:pPr>
      <w:r w:rsidRPr="002D7F9A">
        <w:rPr>
          <w:rFonts w:ascii="Times New Roman" w:hAnsi="Times New Roman"/>
          <w:iCs/>
          <w:color w:val="000000"/>
          <w:sz w:val="28"/>
          <w:szCs w:val="28"/>
        </w:rPr>
        <w:t>Подпрограммы программы выделены исходя из цели, содержания и с учетом специфики механизмов, применяемых для решения задач социальной защиты населения.</w:t>
      </w:r>
    </w:p>
    <w:p w:rsidR="00450B14" w:rsidRPr="002D7F9A" w:rsidRDefault="00450B14" w:rsidP="004E576B">
      <w:pPr>
        <w:shd w:val="clear" w:color="auto" w:fill="FFFFFF"/>
        <w:tabs>
          <w:tab w:val="left" w:pos="1080"/>
        </w:tabs>
        <w:spacing w:after="0" w:line="240" w:lineRule="auto"/>
        <w:ind w:firstLine="71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D7F9A">
        <w:rPr>
          <w:rFonts w:ascii="Times New Roman" w:hAnsi="Times New Roman"/>
          <w:iCs/>
          <w:color w:val="000000"/>
          <w:sz w:val="28"/>
          <w:szCs w:val="28"/>
        </w:rPr>
        <w:t xml:space="preserve">Решение задач, связанных с </w:t>
      </w:r>
      <w:r w:rsidRPr="002D7F9A">
        <w:rPr>
          <w:rFonts w:ascii="Times New Roman" w:hAnsi="Times New Roman"/>
          <w:bCs/>
          <w:color w:val="000000"/>
          <w:sz w:val="28"/>
          <w:szCs w:val="28"/>
        </w:rPr>
        <w:t xml:space="preserve">выполнением обязательств государства по социальной поддержке граждан </w:t>
      </w:r>
      <w:r w:rsidRPr="002D7F9A">
        <w:rPr>
          <w:rFonts w:ascii="Times New Roman" w:hAnsi="Times New Roman"/>
          <w:iCs/>
          <w:color w:val="000000"/>
          <w:sz w:val="28"/>
          <w:szCs w:val="28"/>
        </w:rPr>
        <w:t>предусмотрено подпрограммой «Развитие мер социальной поддержки отдельных категорий граждан».</w:t>
      </w:r>
    </w:p>
    <w:p w:rsidR="00450B14" w:rsidRPr="002D7F9A" w:rsidRDefault="00450B14" w:rsidP="004E576B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iCs/>
          <w:color w:val="000000"/>
          <w:sz w:val="28"/>
          <w:szCs w:val="28"/>
        </w:rPr>
      </w:pPr>
      <w:r w:rsidRPr="002D7F9A">
        <w:rPr>
          <w:rFonts w:ascii="Times New Roman" w:hAnsi="Times New Roman"/>
          <w:iCs/>
          <w:color w:val="000000"/>
          <w:sz w:val="28"/>
          <w:szCs w:val="28"/>
        </w:rPr>
        <w:t xml:space="preserve">Решение задач, связанных с </w:t>
      </w:r>
      <w:r w:rsidRPr="002D7F9A">
        <w:rPr>
          <w:rFonts w:ascii="Times New Roman" w:hAnsi="Times New Roman"/>
          <w:color w:val="000000"/>
          <w:sz w:val="28"/>
          <w:szCs w:val="28"/>
        </w:rPr>
        <w:t xml:space="preserve">повышением уровня, качества и безопасности </w:t>
      </w:r>
      <w:r w:rsidRPr="002D7F9A">
        <w:rPr>
          <w:rFonts w:ascii="Times New Roman" w:hAnsi="Times New Roman"/>
          <w:bCs/>
          <w:color w:val="000000"/>
          <w:sz w:val="28"/>
          <w:szCs w:val="28"/>
        </w:rPr>
        <w:t>социального обслуживания населения</w:t>
      </w:r>
      <w:r w:rsidRPr="002D7F9A">
        <w:rPr>
          <w:rFonts w:ascii="Times New Roman" w:hAnsi="Times New Roman"/>
          <w:iCs/>
          <w:color w:val="000000"/>
          <w:sz w:val="28"/>
          <w:szCs w:val="28"/>
        </w:rPr>
        <w:t xml:space="preserve"> будет осуществляться в рамках подпрограммы «Модернизация и развитие социального обслуживания населения».</w:t>
      </w:r>
    </w:p>
    <w:p w:rsidR="00450B14" w:rsidRDefault="00450B14" w:rsidP="004E576B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iCs/>
          <w:color w:val="000000"/>
          <w:sz w:val="28"/>
          <w:szCs w:val="28"/>
        </w:rPr>
      </w:pPr>
      <w:r w:rsidRPr="002D7F9A">
        <w:rPr>
          <w:rFonts w:ascii="Times New Roman" w:hAnsi="Times New Roman"/>
          <w:iCs/>
          <w:color w:val="000000"/>
          <w:sz w:val="28"/>
          <w:szCs w:val="28"/>
        </w:rPr>
        <w:t>Решение задач по созданию благоприятных условий для жизнедеятельности семьи, укреплению института семьи, стимулированию рождаемости будет осуществляться в рамках подпрограммы «Совершенствование социальной поддержки семьи и детей».</w:t>
      </w:r>
    </w:p>
    <w:p w:rsidR="00450B14" w:rsidRDefault="00450B14" w:rsidP="004E57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задач по ф</w:t>
      </w:r>
      <w:r w:rsidRPr="00F1706D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ю</w:t>
      </w:r>
      <w:r w:rsidRPr="00F1706D">
        <w:rPr>
          <w:rFonts w:ascii="Times New Roman" w:hAnsi="Times New Roman"/>
          <w:sz w:val="28"/>
          <w:szCs w:val="28"/>
        </w:rPr>
        <w:t xml:space="preserve"> организационных, правовых,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в жизни общества</w:t>
      </w:r>
      <w:r w:rsidRPr="00F1706D">
        <w:t xml:space="preserve"> </w:t>
      </w:r>
      <w:r w:rsidRPr="00F1706D">
        <w:rPr>
          <w:rFonts w:ascii="Times New Roman" w:hAnsi="Times New Roman"/>
          <w:sz w:val="28"/>
          <w:szCs w:val="28"/>
        </w:rPr>
        <w:t xml:space="preserve">будет осуществляться в рамках подпрограммы «Социальная поддержка граждан пожилого возраста </w:t>
      </w:r>
      <w:r>
        <w:rPr>
          <w:rFonts w:ascii="Times New Roman" w:hAnsi="Times New Roman"/>
          <w:sz w:val="28"/>
          <w:szCs w:val="28"/>
        </w:rPr>
        <w:t>и инвалидов».</w:t>
      </w:r>
    </w:p>
    <w:p w:rsidR="00450B14" w:rsidRDefault="00450B14" w:rsidP="004E576B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Решение задач по о</w:t>
      </w:r>
      <w:r w:rsidRPr="00F1706D">
        <w:rPr>
          <w:rFonts w:ascii="Times New Roman" w:hAnsi="Times New Roman"/>
          <w:iCs/>
          <w:color w:val="000000"/>
          <w:sz w:val="28"/>
          <w:szCs w:val="28"/>
        </w:rPr>
        <w:t>беспечени</w:t>
      </w:r>
      <w:r>
        <w:rPr>
          <w:rFonts w:ascii="Times New Roman" w:hAnsi="Times New Roman"/>
          <w:iCs/>
          <w:color w:val="000000"/>
          <w:sz w:val="28"/>
          <w:szCs w:val="28"/>
        </w:rPr>
        <w:t>ю</w:t>
      </w:r>
      <w:r w:rsidRPr="00F1706D">
        <w:rPr>
          <w:rFonts w:ascii="Times New Roman" w:hAnsi="Times New Roman"/>
          <w:iCs/>
          <w:color w:val="000000"/>
          <w:sz w:val="28"/>
          <w:szCs w:val="28"/>
        </w:rPr>
        <w:t xml:space="preserve"> беспрепятственного доступа к приоритетным объектам и услугам в приоритетных сферах жизнедеятельности инвалидов и других маломобильных группы населения (людей, испытывающих затруднения при самостоятельном передвижении, получении услуг, необходимой информации) будет осуществляться в рамках подпрограммы «Формирование доступной среды жизнедеятельности для инвалидов» </w:t>
      </w:r>
      <w:r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450B14" w:rsidRDefault="00450B14" w:rsidP="004E576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 задач по о</w:t>
      </w:r>
      <w:r w:rsidRPr="00B00823">
        <w:rPr>
          <w:rFonts w:ascii="Times New Roman" w:hAnsi="Times New Roman"/>
          <w:color w:val="000000"/>
          <w:sz w:val="28"/>
          <w:szCs w:val="28"/>
        </w:rPr>
        <w:t>беспечени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B00823">
        <w:rPr>
          <w:rFonts w:ascii="Times New Roman" w:hAnsi="Times New Roman"/>
          <w:color w:val="000000"/>
          <w:sz w:val="28"/>
          <w:szCs w:val="28"/>
        </w:rPr>
        <w:t xml:space="preserve"> организационных, информационных и методических условий для реализации государственной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706D">
        <w:rPr>
          <w:rFonts w:ascii="Times New Roman" w:hAnsi="Times New Roman"/>
          <w:color w:val="000000"/>
          <w:sz w:val="28"/>
          <w:szCs w:val="28"/>
        </w:rPr>
        <w:t xml:space="preserve">будет осуществляться в рамках подпрограммы «Обеспечение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условий </w:t>
      </w:r>
      <w:r w:rsidRPr="00F1706D">
        <w:rPr>
          <w:rFonts w:ascii="Times New Roman" w:hAnsi="Times New Roman"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F1706D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01248B" w:rsidRDefault="00450B14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Pr="00CD6BE1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</w:t>
      </w:r>
      <w:r w:rsidRPr="00C570D3">
        <w:rPr>
          <w:rFonts w:ascii="Times New Roman" w:hAnsi="Times New Roman"/>
          <w:b/>
          <w:bCs/>
          <w:color w:val="000000"/>
          <w:sz w:val="28"/>
          <w:szCs w:val="28"/>
        </w:rPr>
        <w:t xml:space="preserve">.  Анализ рисков, описание мер управления рисками и оценка эффективности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3149C4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«Социальная поддержка отдельных категорий граждан 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Кингисеппском муниципальном районе» 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lastRenderedPageBreak/>
        <w:t xml:space="preserve">Для оценки достижения цели программы необходимо учитывать макроэкономические, финансовые, операционные, социальные  риски. Анализ общих рисков, описание мер управления рисками, методика оценки эффективности приведены в общей части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70D3">
        <w:rPr>
          <w:rFonts w:ascii="Times New Roman" w:hAnsi="Times New Roman"/>
          <w:color w:val="000000"/>
          <w:sz w:val="28"/>
          <w:szCs w:val="28"/>
        </w:rPr>
        <w:t>программы.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 xml:space="preserve">Особое внимание при этом в рамках </w:t>
      </w:r>
      <w:r>
        <w:rPr>
          <w:rFonts w:ascii="Times New Roman" w:hAnsi="Times New Roman"/>
          <w:color w:val="000000"/>
          <w:sz w:val="28"/>
          <w:szCs w:val="28"/>
        </w:rPr>
        <w:t>программы</w:t>
      </w:r>
      <w:r w:rsidRPr="00C570D3">
        <w:rPr>
          <w:rFonts w:ascii="Times New Roman" w:hAnsi="Times New Roman"/>
          <w:color w:val="000000"/>
          <w:sz w:val="28"/>
          <w:szCs w:val="28"/>
        </w:rPr>
        <w:t xml:space="preserve"> уделяется финансовым рискам, связанным с исполнением обязательств по предоставлению мер социальной поддержки отдельным категориям населения за счет средств </w:t>
      </w:r>
      <w:r>
        <w:rPr>
          <w:rFonts w:ascii="Times New Roman" w:hAnsi="Times New Roman"/>
          <w:color w:val="000000"/>
          <w:sz w:val="28"/>
          <w:szCs w:val="28"/>
        </w:rPr>
        <w:t xml:space="preserve">субвенций </w:t>
      </w:r>
      <w:r w:rsidRPr="00C570D3">
        <w:rPr>
          <w:rFonts w:ascii="Times New Roman" w:hAnsi="Times New Roman"/>
          <w:color w:val="000000"/>
          <w:sz w:val="28"/>
          <w:szCs w:val="28"/>
        </w:rPr>
        <w:t>областного бюджета.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>В этой связи для минимизации финансовых рисков в рамках программы планируется осуществлять: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>- оценку эффективности мер социальной поддержки отдельных категорий граждан, представляемых за счет средств областного и федерального бюджетов в рамках нормативных правовых актов -  с позиций решения проблем бедности;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 xml:space="preserve">- разработку предложений по повышению эффективности мер социальной поддержки отдельных категорий граждан, представляемых за счет средств областного бюджета.  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>Информационные риски в рамках программы будут минимизироваться путем разработки предложений по совершенствованию форм  представлением мер социальной поддержки гражданам.</w:t>
      </w:r>
    </w:p>
    <w:p w:rsidR="00450B14" w:rsidRPr="00C570D3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>Оценка эффективности программы будет ежегодно производиться на основе использования системы целевых индикаторов, которая обеспечит мониторинг ситуации в сфере социальной поддержки населения за оцениваемый период с целью уточнения задач и мероприятий программы.</w:t>
      </w:r>
    </w:p>
    <w:p w:rsidR="00450B14" w:rsidRPr="00555E56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70D3">
        <w:rPr>
          <w:rFonts w:ascii="Times New Roman" w:hAnsi="Times New Roman"/>
          <w:color w:val="000000"/>
          <w:sz w:val="28"/>
          <w:szCs w:val="28"/>
        </w:rPr>
        <w:t xml:space="preserve">При оценке эффективности программы будут сравниваться текущие значения целевых индикаторов, определяемые на основе  анализа данных государственных статистических и ведомственных отраслевых форм отчетности, со значениями, установленными программой на соответствующий отчетный год. </w:t>
      </w:r>
    </w:p>
    <w:p w:rsidR="00450B14" w:rsidRPr="00555E56" w:rsidRDefault="00450B14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VIII</w:t>
      </w:r>
      <w:r w:rsidRPr="00CD6BE1">
        <w:rPr>
          <w:rFonts w:ascii="Times New Roman" w:hAnsi="Times New Roman"/>
          <w:b/>
          <w:color w:val="000000"/>
          <w:sz w:val="28"/>
          <w:szCs w:val="28"/>
        </w:rPr>
        <w:t xml:space="preserve">. Методика оценки эффективности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муниципальной</w:t>
      </w:r>
      <w:r w:rsidRPr="003149C4">
        <w:rPr>
          <w:rFonts w:ascii="Times New Roman" w:hAnsi="Times New Roman"/>
          <w:b/>
          <w:color w:val="000000"/>
          <w:sz w:val="28"/>
          <w:szCs w:val="28"/>
        </w:rPr>
        <w:t xml:space="preserve"> программы «Социальная поддержка отдельных категорий граждан в </w:t>
      </w:r>
      <w:r>
        <w:rPr>
          <w:rFonts w:ascii="Times New Roman" w:hAnsi="Times New Roman"/>
          <w:b/>
          <w:color w:val="000000"/>
          <w:sz w:val="28"/>
          <w:szCs w:val="28"/>
        </w:rPr>
        <w:t>Кингисеппском муниципальном районе</w:t>
      </w:r>
      <w:r w:rsidRPr="003149C4">
        <w:rPr>
          <w:rFonts w:ascii="Times New Roman" w:hAnsi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Оценка эффективности реализации программы проводится на основе: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– оценки степени достижения целей и решения задач программы путем сопоставления фактически достигнутых в отчетном году значений показателей (индикаторов) программы и входящих в нее подпрограмм и их плановых значений,  по формуле: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Сд = Зф/Зп*100%, где: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Сд – степень достижения целей (решения задач),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Зф – фактическое значение показателя (индикатора) программы/подпрограммы в отчетном году,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Зп – запланированное на отчетный год значение показателя (индикатора) программы/подпрограммы  - для показателей (индикаторов), тенденцией изменения которых является рост значений, или </w:t>
      </w:r>
    </w:p>
    <w:p w:rsidR="00450B14" w:rsidRPr="00CD6BE1" w:rsidRDefault="00450B14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lastRenderedPageBreak/>
        <w:t>Сд = Зп/Зф*100% - для показателя (индикатора), тенденцией изменения которых является снижение значений;</w:t>
      </w:r>
    </w:p>
    <w:p w:rsidR="00450B14" w:rsidRPr="00CD6BE1" w:rsidRDefault="00450B14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– оценки уровня освоения средств </w:t>
      </w:r>
      <w:r w:rsidRPr="00CB1FDF">
        <w:rPr>
          <w:rFonts w:ascii="Times New Roman" w:hAnsi="Times New Roman"/>
          <w:color w:val="000000"/>
          <w:sz w:val="28"/>
          <w:szCs w:val="28"/>
        </w:rPr>
        <w:t xml:space="preserve">областного, </w:t>
      </w:r>
      <w:r w:rsidRPr="00CD6BE1">
        <w:rPr>
          <w:rFonts w:ascii="Times New Roman" w:hAnsi="Times New Roman"/>
          <w:color w:val="000000"/>
          <w:sz w:val="28"/>
          <w:szCs w:val="28"/>
        </w:rPr>
        <w:t>федерального бюджет</w:t>
      </w:r>
      <w:r w:rsidRPr="00CB1FDF">
        <w:rPr>
          <w:rFonts w:ascii="Times New Roman" w:hAnsi="Times New Roman"/>
          <w:color w:val="000000"/>
          <w:sz w:val="28"/>
          <w:szCs w:val="28"/>
        </w:rPr>
        <w:t>ов</w:t>
      </w:r>
      <w:r w:rsidRPr="00CD6BE1">
        <w:rPr>
          <w:rFonts w:ascii="Times New Roman" w:hAnsi="Times New Roman"/>
          <w:color w:val="000000"/>
          <w:sz w:val="28"/>
          <w:szCs w:val="28"/>
        </w:rPr>
        <w:t xml:space="preserve"> и иных источников ресурсного обеспечения программы путем сопоставления плановых и фактических объемов финансирования основных мероприятий программы, представленных в </w:t>
      </w:r>
      <w:r>
        <w:rPr>
          <w:rFonts w:ascii="Times New Roman" w:hAnsi="Times New Roman"/>
          <w:color w:val="000000"/>
          <w:sz w:val="28"/>
          <w:szCs w:val="28"/>
        </w:rPr>
        <w:t>Приложении 4</w:t>
      </w:r>
      <w:r w:rsidRPr="00CD6BE1">
        <w:rPr>
          <w:rFonts w:ascii="Times New Roman" w:hAnsi="Times New Roman"/>
          <w:color w:val="000000"/>
          <w:sz w:val="28"/>
          <w:szCs w:val="28"/>
        </w:rPr>
        <w:t xml:space="preserve"> по каждому источнику ресурсного обеспечения, по формуле: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Уф = Фф/Фп*100%, где: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Уф – уровень освоения средств программы в отчетном году,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Фф – объем средств, фактически освоенных на реализацию программы в отчетном году, </w:t>
      </w:r>
    </w:p>
    <w:p w:rsidR="00450B14" w:rsidRPr="00CD6BE1" w:rsidRDefault="00450B14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Фп – объем бюджетных (внебюджетных) назначений по программе на  отчетный год.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5E1454">
        <w:rPr>
          <w:rFonts w:ascii="Times New Roman" w:hAnsi="Times New Roman"/>
          <w:color w:val="000000"/>
          <w:sz w:val="28"/>
          <w:szCs w:val="28"/>
        </w:rPr>
        <w:t>Р</w:t>
      </w:r>
      <w:r w:rsidRPr="00CD6BE1">
        <w:rPr>
          <w:rFonts w:ascii="Times New Roman" w:hAnsi="Times New Roman"/>
          <w:color w:val="000000"/>
          <w:sz w:val="28"/>
          <w:szCs w:val="28"/>
        </w:rPr>
        <w:t xml:space="preserve">еализация программы характеризуется: 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высоким уровнем эффективности;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удовлетворительным уровнем эффективности;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неудовлетворительным уровнем эффективности.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Нижняя граница интервала значений показателя (индикатора) для целей отнесения 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процентов. Нижняя граница интервала значений показателя для целей отнесения программы к удовлетворительному уровню эффективности не может быть ниже, чем значение, соответствующее степени достижения цели на соответствующий год, равной 75 процентов.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CD6BE1">
        <w:rPr>
          <w:rFonts w:ascii="Times New Roman" w:hAnsi="Times New Roman"/>
          <w:color w:val="000000"/>
          <w:sz w:val="28"/>
          <w:szCs w:val="28"/>
        </w:rPr>
        <w:t>рограмма считается реализуемой с высоким уровнем эффективности, если: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не менее 95% мероприятий, запланированных на отчетный год, выполнены в полном объеме;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освоено не менее 98% средств, запланированных для реализации программы в отчетном году.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CD6BE1">
        <w:rPr>
          <w:rFonts w:ascii="Times New Roman" w:hAnsi="Times New Roman"/>
          <w:color w:val="000000"/>
          <w:sz w:val="28"/>
          <w:szCs w:val="28"/>
        </w:rPr>
        <w:t>рограмма считается реализуемой с удовлетворительным уровнем эффективности, если: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 xml:space="preserve">значения 80% и более показателей </w:t>
      </w:r>
      <w:r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CD6BE1">
        <w:rPr>
          <w:rFonts w:ascii="Times New Roman" w:hAnsi="Times New Roman"/>
          <w:color w:val="000000"/>
          <w:sz w:val="28"/>
          <w:szCs w:val="28"/>
        </w:rPr>
        <w:t xml:space="preserve"> программы и ее подпрограмм соответствуют установленным интервалам значений для целей отнесения государственной программы к высокому уровню эффективности;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не менее 80% мероприятий, запланированных на отчетный год, выполнены в полном объеме;</w:t>
      </w:r>
    </w:p>
    <w:p w:rsidR="00450B14" w:rsidRPr="00CD6BE1" w:rsidRDefault="00450B14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освоено от 95 до 98% средств, запланированных для реализации программы в отчетном году.</w:t>
      </w:r>
    </w:p>
    <w:p w:rsidR="00450B14" w:rsidRPr="00CD6BE1" w:rsidRDefault="00450B14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450B14" w:rsidRPr="00CD6BE1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D6BE1">
        <w:rPr>
          <w:rFonts w:ascii="Times New Roman" w:hAnsi="Times New Roman"/>
          <w:color w:val="000000"/>
          <w:sz w:val="28"/>
          <w:szCs w:val="28"/>
        </w:rPr>
        <w:lastRenderedPageBreak/>
        <w:t>Для расчета показателей (индикаторов) программы при оценке эффективности ее реализации используются данные форм федерального статистического наблюдения Росстата:</w:t>
      </w:r>
    </w:p>
    <w:p w:rsidR="00450B14" w:rsidRDefault="00450B14" w:rsidP="00241837">
      <w:pPr>
        <w:widowControl w:val="0"/>
        <w:autoSpaceDE w:val="0"/>
        <w:autoSpaceDN w:val="0"/>
        <w:adjustRightInd w:val="0"/>
        <w:spacing w:after="0" w:line="240" w:lineRule="auto"/>
        <w:ind w:firstLine="713"/>
        <w:jc w:val="both"/>
        <w:rPr>
          <w:rFonts w:ascii="Times New Roman" w:hAnsi="Times New Roman"/>
          <w:sz w:val="28"/>
          <w:szCs w:val="28"/>
        </w:rPr>
      </w:pPr>
      <w:r w:rsidRPr="00F90A7C">
        <w:rPr>
          <w:rFonts w:ascii="Times New Roman" w:hAnsi="Times New Roman"/>
          <w:sz w:val="28"/>
          <w:szCs w:val="28"/>
        </w:rPr>
        <w:t>форма №3-собес (сводная),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0A7C">
        <w:rPr>
          <w:rFonts w:ascii="Times New Roman" w:hAnsi="Times New Roman"/>
          <w:sz w:val="28"/>
          <w:szCs w:val="28"/>
        </w:rPr>
        <w:t>форма № 6-собес, утвержденные приказом Росстата от 11 сентября    2009г.    №196 «Об утверждении статистического инструментария для организации Минздравсоцразвития России федерального статистического наблюдения за деятельностью учреждений социальной защиты населения»;</w:t>
      </w:r>
    </w:p>
    <w:p w:rsidR="00450B14" w:rsidRPr="00F90A7C" w:rsidRDefault="00450B14" w:rsidP="00241837">
      <w:pPr>
        <w:widowControl w:val="0"/>
        <w:autoSpaceDE w:val="0"/>
        <w:autoSpaceDN w:val="0"/>
        <w:adjustRightInd w:val="0"/>
        <w:spacing w:after="0" w:line="240" w:lineRule="auto"/>
        <w:ind w:firstLine="713"/>
        <w:jc w:val="both"/>
        <w:rPr>
          <w:rFonts w:ascii="Times New Roman" w:hAnsi="Times New Roman"/>
          <w:sz w:val="28"/>
          <w:szCs w:val="28"/>
        </w:rPr>
      </w:pPr>
      <w:r w:rsidRPr="00F90A7C">
        <w:rPr>
          <w:rFonts w:ascii="Times New Roman" w:hAnsi="Times New Roman"/>
          <w:sz w:val="28"/>
          <w:szCs w:val="28"/>
        </w:rPr>
        <w:t xml:space="preserve"> форма №2-УСОН, утвержденная постановлением Росстата от 27 декабря 2005г. №108 «Об утверждении статистического инструментария для организации Минздравсоцразвития России статистического наблюдения за лицами, обратившимися в учреждения социального обслуживания семьи и детей»</w:t>
      </w:r>
      <w:r>
        <w:rPr>
          <w:rFonts w:ascii="Times New Roman" w:hAnsi="Times New Roman"/>
          <w:sz w:val="28"/>
          <w:szCs w:val="28"/>
        </w:rPr>
        <w:t>;</w:t>
      </w:r>
    </w:p>
    <w:p w:rsidR="00450B14" w:rsidRDefault="00450B14" w:rsidP="00241837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F90A7C">
        <w:rPr>
          <w:rFonts w:ascii="Times New Roman" w:hAnsi="Times New Roman"/>
          <w:color w:val="000000"/>
          <w:sz w:val="28"/>
          <w:szCs w:val="28"/>
        </w:rPr>
        <w:t>форма №ЗП-соц. утвержденная Приказом Росстата от 30.10.2012г. №574 «Об утверждении статистического инструментария для организации федерального статистического наблюдения численности и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года №597 «О мероприятиях по реализации государственной социальной политики»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50B14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F90A7C">
        <w:rPr>
          <w:rFonts w:ascii="Times New Roman" w:hAnsi="Times New Roman"/>
          <w:color w:val="000000"/>
          <w:sz w:val="28"/>
          <w:szCs w:val="28"/>
        </w:rPr>
        <w:t>годовая форма  № 1-СД «Отчет территориальных учреждений социального обслуживания семьи и детей Российской Федерации», утвержденная приказом Минздравсоцразвития России от 23 ноября 2005 г. «О мониторинге ситуации в сфере здравоохранения и социальной защиты населения, связанной с разграничением полномочий между органами исполнительной власти субъектов Российской Федерации и органами местного самоуправлении муниципальных образований в соответствии с Федеральным законом от 6 октября 2003 г. № 131-ФЗ «Об общих принципах организации местного самоуправления в Российской Федерации»,</w:t>
      </w:r>
    </w:p>
    <w:p w:rsidR="00450B14" w:rsidRPr="00F90A7C" w:rsidRDefault="00450B14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F90A7C">
        <w:rPr>
          <w:rFonts w:ascii="Times New Roman" w:hAnsi="Times New Roman"/>
          <w:color w:val="000000"/>
          <w:sz w:val="28"/>
          <w:szCs w:val="28"/>
        </w:rPr>
        <w:t>полугодовая  форма 1.1 АИС ДЕТИ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50B14" w:rsidRDefault="00450B14" w:rsidP="00241837">
      <w:pPr>
        <w:jc w:val="both"/>
      </w:pPr>
      <w:r w:rsidRPr="00CD6BE1">
        <w:rPr>
          <w:rFonts w:ascii="Times New Roman" w:hAnsi="Times New Roman"/>
          <w:color w:val="000000"/>
          <w:sz w:val="28"/>
          <w:szCs w:val="28"/>
        </w:rPr>
        <w:t>иные формы отчетности и статистические сборники, содержащие информацию, необходимую для расче</w:t>
      </w:r>
      <w:r>
        <w:rPr>
          <w:rFonts w:ascii="Times New Roman" w:hAnsi="Times New Roman"/>
          <w:color w:val="000000"/>
          <w:sz w:val="28"/>
          <w:szCs w:val="28"/>
        </w:rPr>
        <w:t xml:space="preserve">та показателей эффективности </w:t>
      </w:r>
      <w:r w:rsidRPr="00CD6BE1">
        <w:rPr>
          <w:rFonts w:ascii="Times New Roman" w:hAnsi="Times New Roman"/>
          <w:color w:val="000000"/>
          <w:sz w:val="28"/>
          <w:szCs w:val="28"/>
        </w:rPr>
        <w:t>программы</w:t>
      </w:r>
    </w:p>
    <w:sectPr w:rsidR="00450B14" w:rsidSect="006074D6">
      <w:pgSz w:w="11906" w:h="16838"/>
      <w:pgMar w:top="95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5FC" w:rsidRDefault="00A275FC" w:rsidP="006074D6">
      <w:pPr>
        <w:spacing w:after="0" w:line="240" w:lineRule="auto"/>
      </w:pPr>
      <w:r>
        <w:separator/>
      </w:r>
    </w:p>
  </w:endnote>
  <w:endnote w:type="continuationSeparator" w:id="1">
    <w:p w:rsidR="00A275FC" w:rsidRDefault="00A275FC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5FC" w:rsidRDefault="00A275FC" w:rsidP="006074D6">
      <w:pPr>
        <w:spacing w:after="0" w:line="240" w:lineRule="auto"/>
      </w:pPr>
      <w:r>
        <w:separator/>
      </w:r>
    </w:p>
  </w:footnote>
  <w:footnote w:type="continuationSeparator" w:id="1">
    <w:p w:rsidR="00A275FC" w:rsidRDefault="00A275FC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865"/>
    <w:rsid w:val="000012AA"/>
    <w:rsid w:val="00003D37"/>
    <w:rsid w:val="0001248B"/>
    <w:rsid w:val="0005239B"/>
    <w:rsid w:val="00076E96"/>
    <w:rsid w:val="000B5AE6"/>
    <w:rsid w:val="000D5653"/>
    <w:rsid w:val="000F350A"/>
    <w:rsid w:val="0010439D"/>
    <w:rsid w:val="0010790F"/>
    <w:rsid w:val="001451AC"/>
    <w:rsid w:val="0016454B"/>
    <w:rsid w:val="0017786E"/>
    <w:rsid w:val="001A53BD"/>
    <w:rsid w:val="001F6485"/>
    <w:rsid w:val="00241837"/>
    <w:rsid w:val="00251E19"/>
    <w:rsid w:val="00261066"/>
    <w:rsid w:val="00282F79"/>
    <w:rsid w:val="002839F0"/>
    <w:rsid w:val="002D7F9A"/>
    <w:rsid w:val="002F1B79"/>
    <w:rsid w:val="00304715"/>
    <w:rsid w:val="003149C4"/>
    <w:rsid w:val="003A5618"/>
    <w:rsid w:val="003E18CF"/>
    <w:rsid w:val="004220BB"/>
    <w:rsid w:val="00450865"/>
    <w:rsid w:val="00450B14"/>
    <w:rsid w:val="00456B21"/>
    <w:rsid w:val="004D6C53"/>
    <w:rsid w:val="004E576B"/>
    <w:rsid w:val="004E57C4"/>
    <w:rsid w:val="00533970"/>
    <w:rsid w:val="0053613C"/>
    <w:rsid w:val="00555E56"/>
    <w:rsid w:val="00574F35"/>
    <w:rsid w:val="00591017"/>
    <w:rsid w:val="00592B0D"/>
    <w:rsid w:val="005A4B9C"/>
    <w:rsid w:val="005C5CD3"/>
    <w:rsid w:val="005C693C"/>
    <w:rsid w:val="005D3F0C"/>
    <w:rsid w:val="005D47F2"/>
    <w:rsid w:val="005E1454"/>
    <w:rsid w:val="005E4746"/>
    <w:rsid w:val="005F0518"/>
    <w:rsid w:val="005F155B"/>
    <w:rsid w:val="005F5F33"/>
    <w:rsid w:val="006055B5"/>
    <w:rsid w:val="006074D6"/>
    <w:rsid w:val="00634309"/>
    <w:rsid w:val="00660965"/>
    <w:rsid w:val="00661D27"/>
    <w:rsid w:val="00694C9D"/>
    <w:rsid w:val="006A3529"/>
    <w:rsid w:val="006B5AF1"/>
    <w:rsid w:val="0070495C"/>
    <w:rsid w:val="007067AE"/>
    <w:rsid w:val="00740AEC"/>
    <w:rsid w:val="00765BF5"/>
    <w:rsid w:val="00784098"/>
    <w:rsid w:val="00784D1B"/>
    <w:rsid w:val="007D220E"/>
    <w:rsid w:val="00847F3D"/>
    <w:rsid w:val="008677E3"/>
    <w:rsid w:val="008A3348"/>
    <w:rsid w:val="008A59C0"/>
    <w:rsid w:val="008B1092"/>
    <w:rsid w:val="0095780B"/>
    <w:rsid w:val="009B3094"/>
    <w:rsid w:val="009B5A5D"/>
    <w:rsid w:val="009C26EF"/>
    <w:rsid w:val="00A24330"/>
    <w:rsid w:val="00A25808"/>
    <w:rsid w:val="00A275FC"/>
    <w:rsid w:val="00A512FE"/>
    <w:rsid w:val="00A55503"/>
    <w:rsid w:val="00A83F87"/>
    <w:rsid w:val="00A928BD"/>
    <w:rsid w:val="00A93D22"/>
    <w:rsid w:val="00B00823"/>
    <w:rsid w:val="00B10F92"/>
    <w:rsid w:val="00B31003"/>
    <w:rsid w:val="00B80C7A"/>
    <w:rsid w:val="00BB339A"/>
    <w:rsid w:val="00C13EBC"/>
    <w:rsid w:val="00C33283"/>
    <w:rsid w:val="00C447A4"/>
    <w:rsid w:val="00C56435"/>
    <w:rsid w:val="00C570D3"/>
    <w:rsid w:val="00CB1FDF"/>
    <w:rsid w:val="00CD6BE1"/>
    <w:rsid w:val="00CD6E75"/>
    <w:rsid w:val="00CE04A1"/>
    <w:rsid w:val="00D56340"/>
    <w:rsid w:val="00DF1725"/>
    <w:rsid w:val="00E2240B"/>
    <w:rsid w:val="00E67834"/>
    <w:rsid w:val="00E721EB"/>
    <w:rsid w:val="00E753ED"/>
    <w:rsid w:val="00EB103E"/>
    <w:rsid w:val="00EB4480"/>
    <w:rsid w:val="00EC45BD"/>
    <w:rsid w:val="00ED6A4A"/>
    <w:rsid w:val="00F16F8D"/>
    <w:rsid w:val="00F1706D"/>
    <w:rsid w:val="00F408E4"/>
    <w:rsid w:val="00F6799B"/>
    <w:rsid w:val="00F90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7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074D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4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5320</Words>
  <Characters>30324</Characters>
  <Application>Microsoft Office Word</Application>
  <DocSecurity>0</DocSecurity>
  <Lines>252</Lines>
  <Paragraphs>71</Paragraphs>
  <ScaleCrop>false</ScaleCrop>
  <Company>Microsoft</Company>
  <LinksUpToDate>false</LinksUpToDate>
  <CharactersWithSpaces>35573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Юлия М. Андреева</cp:lastModifiedBy>
  <cp:revision>2</cp:revision>
  <cp:lastPrinted>2013-11-20T10:00:00Z</cp:lastPrinted>
  <dcterms:created xsi:type="dcterms:W3CDTF">2018-03-16T10:59:00Z</dcterms:created>
  <dcterms:modified xsi:type="dcterms:W3CDTF">2018-03-16T10:59:00Z</dcterms:modified>
</cp:coreProperties>
</file>